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2129" w14:textId="77777777" w:rsidR="00563629" w:rsidRDefault="00563629" w:rsidP="00797694">
      <w:pPr>
        <w:bidi w:val="0"/>
        <w:jc w:val="both"/>
      </w:pPr>
      <w:r>
        <w:t>Draft Memorandum of Understanding</w:t>
      </w:r>
    </w:p>
    <w:p w14:paraId="6EF9E600" w14:textId="77777777" w:rsidR="00563629" w:rsidRDefault="00563629" w:rsidP="00797694">
      <w:pPr>
        <w:bidi w:val="0"/>
        <w:jc w:val="both"/>
        <w:rPr>
          <w:rtl/>
        </w:rPr>
      </w:pPr>
    </w:p>
    <w:p w14:paraId="03F9927A" w14:textId="77777777" w:rsidR="00563629" w:rsidRDefault="00563629" w:rsidP="00797694">
      <w:pPr>
        <w:bidi w:val="0"/>
        <w:jc w:val="both"/>
      </w:pPr>
      <w:r>
        <w:t>Between</w:t>
      </w:r>
    </w:p>
    <w:p w14:paraId="18750B32" w14:textId="77777777" w:rsidR="00563629" w:rsidRDefault="00563629" w:rsidP="00797694">
      <w:pPr>
        <w:bidi w:val="0"/>
        <w:jc w:val="both"/>
        <w:rPr>
          <w:rtl/>
        </w:rPr>
      </w:pPr>
      <w:bookmarkStart w:id="0" w:name="_GoBack"/>
    </w:p>
    <w:bookmarkEnd w:id="0"/>
    <w:p w14:paraId="5D3B2B78" w14:textId="77777777" w:rsidR="00563629" w:rsidRDefault="00563629" w:rsidP="00797694">
      <w:pPr>
        <w:bidi w:val="0"/>
        <w:jc w:val="both"/>
      </w:pPr>
      <w:r>
        <w:rPr>
          <w:rFonts w:cs="Arial"/>
          <w:rtl/>
        </w:rPr>
        <w:t>“</w:t>
      </w:r>
      <w:r>
        <w:t>University” in the Kingdom of Saudi Arabia</w:t>
      </w:r>
    </w:p>
    <w:p w14:paraId="41FF7E2C" w14:textId="77777777" w:rsidR="00563629" w:rsidRDefault="00563629" w:rsidP="00797694">
      <w:pPr>
        <w:bidi w:val="0"/>
        <w:jc w:val="both"/>
      </w:pPr>
      <w:r>
        <w:t>and</w:t>
      </w:r>
    </w:p>
    <w:p w14:paraId="01984730" w14:textId="77777777" w:rsidR="00563629" w:rsidRDefault="00563629" w:rsidP="00797694">
      <w:pPr>
        <w:bidi w:val="0"/>
        <w:jc w:val="both"/>
      </w:pPr>
      <w:r>
        <w:t>(Name of the International Entity) in the field of (specify the field, e.g., academic, research, technical, economic, etc.)</w:t>
      </w:r>
    </w:p>
    <w:p w14:paraId="49EFB0D0" w14:textId="77777777" w:rsidR="00563629" w:rsidRDefault="00563629" w:rsidP="00797694">
      <w:pPr>
        <w:bidi w:val="0"/>
        <w:jc w:val="both"/>
        <w:rPr>
          <w:rtl/>
        </w:rPr>
      </w:pPr>
    </w:p>
    <w:p w14:paraId="0B5EF422" w14:textId="77777777" w:rsidR="00563629" w:rsidRDefault="00563629" w:rsidP="00797694">
      <w:pPr>
        <w:bidi w:val="0"/>
        <w:jc w:val="both"/>
      </w:pPr>
      <w:r>
        <w:t>Preamble</w:t>
      </w:r>
      <w:r>
        <w:rPr>
          <w:rFonts w:cs="Arial"/>
          <w:rtl/>
        </w:rPr>
        <w:t>:</w:t>
      </w:r>
    </w:p>
    <w:p w14:paraId="54C86FC0" w14:textId="77777777" w:rsidR="00563629" w:rsidRDefault="00563629" w:rsidP="00797694">
      <w:pPr>
        <w:bidi w:val="0"/>
        <w:jc w:val="both"/>
        <w:rPr>
          <w:rtl/>
        </w:rPr>
      </w:pPr>
    </w:p>
    <w:p w14:paraId="287409D2" w14:textId="77777777" w:rsidR="00563629" w:rsidRDefault="00563629" w:rsidP="00797694">
      <w:pPr>
        <w:bidi w:val="0"/>
        <w:jc w:val="both"/>
        <w:rPr>
          <w:rtl/>
        </w:rPr>
      </w:pPr>
      <w:r>
        <w:t>Based on the principles of cooperation in higher education and scientific research, and with a desire to enhance partnership between the University of ……… in the Kingdom of Saudi Arabia and (Name of the International Entity) in (…….) (hereinafter referred to as the “Parties”), and in an effort to develop cooperative ties and strengthen integration between them in a spirit of understanding, goodwill, and within the framework of the laws and regulations in force in both countries, the Parties agree as follows</w:t>
      </w:r>
      <w:r>
        <w:rPr>
          <w:rFonts w:cs="Arial"/>
          <w:rtl/>
        </w:rPr>
        <w:t>:</w:t>
      </w:r>
    </w:p>
    <w:p w14:paraId="06A97471" w14:textId="77777777" w:rsidR="00563629" w:rsidRDefault="00563629" w:rsidP="00797694">
      <w:pPr>
        <w:bidi w:val="0"/>
        <w:jc w:val="both"/>
        <w:rPr>
          <w:rtl/>
        </w:rPr>
      </w:pPr>
    </w:p>
    <w:p w14:paraId="2DE4BA8A" w14:textId="77777777" w:rsidR="00563629" w:rsidRDefault="00563629" w:rsidP="00797694">
      <w:pPr>
        <w:bidi w:val="0"/>
        <w:jc w:val="both"/>
      </w:pPr>
      <w:r>
        <w:t>Article 1</w:t>
      </w:r>
      <w:r>
        <w:rPr>
          <w:rFonts w:cs="Arial"/>
          <w:rtl/>
        </w:rPr>
        <w:t>:</w:t>
      </w:r>
    </w:p>
    <w:p w14:paraId="3AD50F68" w14:textId="77777777" w:rsidR="00563629" w:rsidRDefault="00563629" w:rsidP="00797694">
      <w:pPr>
        <w:bidi w:val="0"/>
        <w:jc w:val="both"/>
        <w:rPr>
          <w:rtl/>
        </w:rPr>
      </w:pPr>
    </w:p>
    <w:p w14:paraId="1ABCE95E" w14:textId="77777777" w:rsidR="00563629" w:rsidRDefault="00563629" w:rsidP="00797694">
      <w:pPr>
        <w:bidi w:val="0"/>
        <w:jc w:val="both"/>
      </w:pPr>
      <w:r>
        <w:t>This Memorandum aims to enhance the mutual utilization of the academic, educational, training, and economic resources and expertise available to both Parties, in accordance with the applicable laws and regulations and in the interest of both Parties</w:t>
      </w:r>
      <w:r>
        <w:rPr>
          <w:rFonts w:cs="Arial"/>
          <w:rtl/>
        </w:rPr>
        <w:t>.</w:t>
      </w:r>
    </w:p>
    <w:p w14:paraId="5C5173CB" w14:textId="77777777" w:rsidR="00563629" w:rsidRDefault="00563629" w:rsidP="00797694">
      <w:pPr>
        <w:bidi w:val="0"/>
        <w:jc w:val="both"/>
        <w:rPr>
          <w:rtl/>
        </w:rPr>
      </w:pPr>
    </w:p>
    <w:p w14:paraId="3BD418E0" w14:textId="77777777" w:rsidR="00563629" w:rsidRDefault="00563629" w:rsidP="00797694">
      <w:pPr>
        <w:bidi w:val="0"/>
        <w:jc w:val="both"/>
      </w:pPr>
      <w:r>
        <w:t>Article 2</w:t>
      </w:r>
      <w:r>
        <w:rPr>
          <w:rFonts w:cs="Arial"/>
          <w:rtl/>
        </w:rPr>
        <w:t>:</w:t>
      </w:r>
    </w:p>
    <w:p w14:paraId="52CB12F4" w14:textId="77777777" w:rsidR="00563629" w:rsidRDefault="00563629" w:rsidP="00797694">
      <w:pPr>
        <w:bidi w:val="0"/>
        <w:jc w:val="both"/>
        <w:rPr>
          <w:rtl/>
        </w:rPr>
      </w:pPr>
    </w:p>
    <w:p w14:paraId="53A302B7" w14:textId="77777777" w:rsidR="00563629" w:rsidRDefault="00563629" w:rsidP="00797694">
      <w:pPr>
        <w:bidi w:val="0"/>
        <w:jc w:val="both"/>
      </w:pPr>
      <w:r>
        <w:t>The Parties agree to cooperate in, but not limited to, the following areas</w:t>
      </w:r>
      <w:r>
        <w:rPr>
          <w:rFonts w:cs="Arial"/>
          <w:rtl/>
        </w:rPr>
        <w:t>:</w:t>
      </w:r>
    </w:p>
    <w:p w14:paraId="2FAC0BC9" w14:textId="77777777" w:rsidR="00563629" w:rsidRDefault="00563629" w:rsidP="00797694">
      <w:pPr>
        <w:bidi w:val="0"/>
        <w:ind w:left="-199" w:hanging="142"/>
        <w:jc w:val="both"/>
      </w:pPr>
      <w:r>
        <w:rPr>
          <w:rFonts w:cs="Arial"/>
          <w:rtl/>
        </w:rPr>
        <w:tab/>
        <w:t>1.</w:t>
      </w:r>
      <w:r>
        <w:rPr>
          <w:rFonts w:cs="Arial"/>
          <w:rtl/>
        </w:rPr>
        <w:tab/>
      </w:r>
      <w:r>
        <w:t>Coordinating the exchange and secondment of researchers and experts in higher education and scientific research in specific fields of mutual priority to be agreed upon later</w:t>
      </w:r>
      <w:r>
        <w:rPr>
          <w:rFonts w:cs="Arial"/>
          <w:rtl/>
        </w:rPr>
        <w:t>.</w:t>
      </w:r>
    </w:p>
    <w:p w14:paraId="764CE7AC" w14:textId="77777777" w:rsidR="00563629" w:rsidRDefault="00563629" w:rsidP="00797694">
      <w:pPr>
        <w:bidi w:val="0"/>
        <w:ind w:left="-199" w:hanging="142"/>
        <w:jc w:val="both"/>
      </w:pPr>
      <w:r>
        <w:rPr>
          <w:rFonts w:cs="Arial"/>
          <w:rtl/>
        </w:rPr>
        <w:lastRenderedPageBreak/>
        <w:tab/>
        <w:t>2.</w:t>
      </w:r>
      <w:r>
        <w:rPr>
          <w:rFonts w:cs="Arial"/>
          <w:rtl/>
        </w:rPr>
        <w:tab/>
      </w:r>
      <w:r>
        <w:t>Establishing or developing joint academic programs</w:t>
      </w:r>
      <w:r>
        <w:rPr>
          <w:rFonts w:cs="Arial"/>
          <w:rtl/>
        </w:rPr>
        <w:t>.</w:t>
      </w:r>
    </w:p>
    <w:p w14:paraId="7F60A086" w14:textId="77777777" w:rsidR="00563629" w:rsidRDefault="00563629" w:rsidP="00797694">
      <w:pPr>
        <w:bidi w:val="0"/>
        <w:ind w:left="-199" w:hanging="142"/>
        <w:jc w:val="both"/>
      </w:pPr>
      <w:r>
        <w:rPr>
          <w:rFonts w:cs="Arial"/>
          <w:rtl/>
        </w:rPr>
        <w:tab/>
        <w:t>3.</w:t>
      </w:r>
      <w:r>
        <w:rPr>
          <w:rFonts w:cs="Arial"/>
          <w:rtl/>
        </w:rPr>
        <w:tab/>
      </w:r>
      <w:r>
        <w:t>Exchanging experiences in scientific, academic, technical, administrative, and training fields</w:t>
      </w:r>
      <w:r>
        <w:rPr>
          <w:rFonts w:cs="Arial"/>
          <w:rtl/>
        </w:rPr>
        <w:t>.</w:t>
      </w:r>
    </w:p>
    <w:p w14:paraId="38FB3C60" w14:textId="77777777" w:rsidR="00563629" w:rsidRDefault="00563629" w:rsidP="00797694">
      <w:pPr>
        <w:bidi w:val="0"/>
        <w:ind w:left="-199" w:hanging="142"/>
        <w:jc w:val="both"/>
      </w:pPr>
      <w:r>
        <w:rPr>
          <w:rFonts w:cs="Arial"/>
          <w:rtl/>
        </w:rPr>
        <w:tab/>
        <w:t>4.</w:t>
      </w:r>
      <w:r>
        <w:rPr>
          <w:rFonts w:cs="Arial"/>
          <w:rtl/>
        </w:rPr>
        <w:tab/>
      </w:r>
      <w:r>
        <w:t>Cooperating in scientific research, especially in applied fields</w:t>
      </w:r>
      <w:r>
        <w:rPr>
          <w:rFonts w:cs="Arial"/>
          <w:rtl/>
        </w:rPr>
        <w:t>.</w:t>
      </w:r>
    </w:p>
    <w:p w14:paraId="194806EB" w14:textId="77777777" w:rsidR="00563629" w:rsidRDefault="00563629" w:rsidP="00797694">
      <w:pPr>
        <w:bidi w:val="0"/>
        <w:ind w:left="-199" w:hanging="142"/>
        <w:jc w:val="both"/>
      </w:pPr>
      <w:r>
        <w:rPr>
          <w:rFonts w:cs="Arial"/>
          <w:rtl/>
        </w:rPr>
        <w:tab/>
        <w:t>5.</w:t>
      </w:r>
      <w:r>
        <w:rPr>
          <w:rFonts w:cs="Arial"/>
          <w:rtl/>
        </w:rPr>
        <w:tab/>
      </w:r>
      <w:r>
        <w:t>Creating joint research teams and sharing research results and studies</w:t>
      </w:r>
      <w:r>
        <w:rPr>
          <w:rFonts w:cs="Arial"/>
          <w:rtl/>
        </w:rPr>
        <w:t>.</w:t>
      </w:r>
    </w:p>
    <w:p w14:paraId="7B3E2941" w14:textId="77777777" w:rsidR="00563629" w:rsidRDefault="00563629" w:rsidP="00797694">
      <w:pPr>
        <w:bidi w:val="0"/>
        <w:ind w:left="-199" w:hanging="142"/>
        <w:jc w:val="both"/>
      </w:pPr>
      <w:r>
        <w:rPr>
          <w:rFonts w:cs="Arial"/>
          <w:rtl/>
        </w:rPr>
        <w:tab/>
        <w:t>6.</w:t>
      </w:r>
      <w:r>
        <w:rPr>
          <w:rFonts w:cs="Arial"/>
          <w:rtl/>
        </w:rPr>
        <w:tab/>
      </w:r>
      <w:r>
        <w:t>Encouraging exchange visits among faculty members, researchers, and students</w:t>
      </w:r>
      <w:r>
        <w:rPr>
          <w:rFonts w:cs="Arial"/>
          <w:rtl/>
        </w:rPr>
        <w:t>.</w:t>
      </w:r>
    </w:p>
    <w:p w14:paraId="1AC1922F" w14:textId="77777777" w:rsidR="00563629" w:rsidRDefault="00563629" w:rsidP="00797694">
      <w:pPr>
        <w:bidi w:val="0"/>
        <w:ind w:left="-199" w:hanging="142"/>
        <w:jc w:val="both"/>
      </w:pPr>
      <w:r>
        <w:rPr>
          <w:rFonts w:cs="Arial"/>
          <w:rtl/>
        </w:rPr>
        <w:tab/>
        <w:t>7.</w:t>
      </w:r>
      <w:r>
        <w:rPr>
          <w:rFonts w:cs="Arial"/>
          <w:rtl/>
        </w:rPr>
        <w:tab/>
      </w:r>
      <w:r>
        <w:t>Organizing academic events at educational institutions, including seminars, lectures, courses, and book exhibitions</w:t>
      </w:r>
      <w:r>
        <w:rPr>
          <w:rFonts w:cs="Arial"/>
          <w:rtl/>
        </w:rPr>
        <w:t>.</w:t>
      </w:r>
    </w:p>
    <w:p w14:paraId="0F11DA63" w14:textId="77777777" w:rsidR="00563629" w:rsidRDefault="00563629" w:rsidP="00797694">
      <w:pPr>
        <w:bidi w:val="0"/>
        <w:ind w:left="-199" w:hanging="142"/>
        <w:jc w:val="both"/>
      </w:pPr>
      <w:r>
        <w:rPr>
          <w:rFonts w:cs="Arial"/>
          <w:rtl/>
        </w:rPr>
        <w:tab/>
        <w:t>8.</w:t>
      </w:r>
      <w:r>
        <w:rPr>
          <w:rFonts w:cs="Arial"/>
          <w:rtl/>
        </w:rPr>
        <w:tab/>
      </w:r>
      <w:r>
        <w:t>Holding joint events, such as organizing joint seminars and conferences to enhance cooperation and knowledge exchange</w:t>
      </w:r>
      <w:r>
        <w:rPr>
          <w:rFonts w:cs="Arial"/>
          <w:rtl/>
        </w:rPr>
        <w:t>.</w:t>
      </w:r>
    </w:p>
    <w:p w14:paraId="3AF3BC1E" w14:textId="77777777" w:rsidR="00563629" w:rsidRDefault="00563629" w:rsidP="00797694">
      <w:pPr>
        <w:bidi w:val="0"/>
        <w:jc w:val="both"/>
        <w:rPr>
          <w:rtl/>
        </w:rPr>
      </w:pPr>
    </w:p>
    <w:p w14:paraId="33848E8F" w14:textId="77777777" w:rsidR="00563629" w:rsidRDefault="00563629" w:rsidP="00797694">
      <w:pPr>
        <w:bidi w:val="0"/>
        <w:jc w:val="both"/>
      </w:pPr>
      <w:r>
        <w:t>Article 3</w:t>
      </w:r>
      <w:r>
        <w:rPr>
          <w:rFonts w:cs="Arial"/>
          <w:rtl/>
        </w:rPr>
        <w:t>:</w:t>
      </w:r>
    </w:p>
    <w:p w14:paraId="7F5DDE9C" w14:textId="77777777" w:rsidR="00563629" w:rsidRDefault="00563629" w:rsidP="00797694">
      <w:pPr>
        <w:bidi w:val="0"/>
        <w:jc w:val="both"/>
        <w:rPr>
          <w:rtl/>
        </w:rPr>
      </w:pPr>
    </w:p>
    <w:p w14:paraId="4F31FEA2" w14:textId="77777777" w:rsidR="00563629" w:rsidRDefault="00563629" w:rsidP="00797694">
      <w:pPr>
        <w:bidi w:val="0"/>
        <w:jc w:val="both"/>
      </w:pPr>
      <w:r>
        <w:t>A joint working group will be formed under the coordination of the heads of the joint coordination committee, tasked with the following</w:t>
      </w:r>
      <w:r>
        <w:rPr>
          <w:rFonts w:cs="Arial"/>
          <w:rtl/>
        </w:rPr>
        <w:t>:</w:t>
      </w:r>
    </w:p>
    <w:p w14:paraId="4C025F59" w14:textId="77777777" w:rsidR="00563629" w:rsidRDefault="00563629" w:rsidP="00797694">
      <w:pPr>
        <w:tabs>
          <w:tab w:val="left" w:pos="226"/>
        </w:tabs>
        <w:bidi w:val="0"/>
        <w:ind w:left="-58" w:hanging="283"/>
        <w:jc w:val="both"/>
      </w:pPr>
      <w:r>
        <w:rPr>
          <w:rFonts w:cs="Arial"/>
          <w:rtl/>
        </w:rPr>
        <w:tab/>
        <w:t>1.</w:t>
      </w:r>
      <w:r>
        <w:rPr>
          <w:rFonts w:cs="Arial"/>
          <w:rtl/>
        </w:rPr>
        <w:tab/>
      </w:r>
      <w:r>
        <w:t>Monitoring the activation and execution of plans for the areas outlined in Article 2 of this Memorandum</w:t>
      </w:r>
      <w:r>
        <w:rPr>
          <w:rFonts w:cs="Arial"/>
          <w:rtl/>
        </w:rPr>
        <w:t>.</w:t>
      </w:r>
    </w:p>
    <w:p w14:paraId="1210B2A6" w14:textId="77777777" w:rsidR="00563629" w:rsidRDefault="00563629" w:rsidP="00797694">
      <w:pPr>
        <w:tabs>
          <w:tab w:val="left" w:pos="226"/>
        </w:tabs>
        <w:bidi w:val="0"/>
        <w:ind w:left="-58" w:hanging="283"/>
        <w:jc w:val="both"/>
      </w:pPr>
      <w:r>
        <w:rPr>
          <w:rFonts w:cs="Arial"/>
          <w:rtl/>
        </w:rPr>
        <w:tab/>
        <w:t>2.</w:t>
      </w:r>
      <w:r>
        <w:rPr>
          <w:rFonts w:cs="Arial"/>
          <w:rtl/>
        </w:rPr>
        <w:tab/>
      </w:r>
      <w:r>
        <w:t>Establishing terms, conditions, and financial obligations of each Party, if any, regarding services provided by either Party and ensuring their execution</w:t>
      </w:r>
      <w:r>
        <w:rPr>
          <w:rFonts w:cs="Arial"/>
          <w:rtl/>
        </w:rPr>
        <w:t>.</w:t>
      </w:r>
    </w:p>
    <w:p w14:paraId="25A25190" w14:textId="77777777" w:rsidR="00563629" w:rsidRDefault="00563629" w:rsidP="00797694">
      <w:pPr>
        <w:tabs>
          <w:tab w:val="left" w:pos="226"/>
        </w:tabs>
        <w:bidi w:val="0"/>
        <w:ind w:left="-58" w:hanging="283"/>
        <w:jc w:val="both"/>
      </w:pPr>
      <w:r>
        <w:rPr>
          <w:rFonts w:cs="Arial"/>
          <w:rtl/>
        </w:rPr>
        <w:tab/>
        <w:t>3.</w:t>
      </w:r>
      <w:r>
        <w:rPr>
          <w:rFonts w:cs="Arial"/>
          <w:rtl/>
        </w:rPr>
        <w:tab/>
      </w:r>
      <w:r>
        <w:t>Exploring new avenues for joint cooperation derived from the Parties’ objectives and mandates to maximize mutual benefits</w:t>
      </w:r>
      <w:r>
        <w:rPr>
          <w:rFonts w:cs="Arial"/>
          <w:rtl/>
        </w:rPr>
        <w:t>.</w:t>
      </w:r>
    </w:p>
    <w:p w14:paraId="5F1FD12F" w14:textId="77777777" w:rsidR="00563629" w:rsidRDefault="00563629" w:rsidP="00797694">
      <w:pPr>
        <w:tabs>
          <w:tab w:val="left" w:pos="226"/>
        </w:tabs>
        <w:bidi w:val="0"/>
        <w:ind w:left="-58" w:hanging="283"/>
        <w:jc w:val="both"/>
      </w:pPr>
      <w:r>
        <w:rPr>
          <w:rFonts w:cs="Arial"/>
          <w:rtl/>
        </w:rPr>
        <w:tab/>
        <w:t>4.</w:t>
      </w:r>
      <w:r>
        <w:rPr>
          <w:rFonts w:cs="Arial"/>
          <w:rtl/>
        </w:rPr>
        <w:tab/>
      </w:r>
      <w:r>
        <w:t>Each Party may appoint, in writing, a liaison officer responsible for facilitating and following up on collaborative activities to be implemented under this Memorandum/Agreement</w:t>
      </w:r>
      <w:r>
        <w:rPr>
          <w:rFonts w:cs="Arial"/>
          <w:rtl/>
        </w:rPr>
        <w:t>.</w:t>
      </w:r>
    </w:p>
    <w:p w14:paraId="62A8EA0A" w14:textId="77777777" w:rsidR="00563629" w:rsidRDefault="00563629" w:rsidP="00797694">
      <w:pPr>
        <w:bidi w:val="0"/>
        <w:jc w:val="both"/>
        <w:rPr>
          <w:rtl/>
        </w:rPr>
      </w:pPr>
    </w:p>
    <w:p w14:paraId="0527660A" w14:textId="77777777" w:rsidR="00563629" w:rsidRDefault="00563629" w:rsidP="00797694">
      <w:pPr>
        <w:bidi w:val="0"/>
        <w:jc w:val="both"/>
      </w:pPr>
      <w:r>
        <w:t>Article 4</w:t>
      </w:r>
      <w:r>
        <w:rPr>
          <w:rFonts w:cs="Arial"/>
          <w:rtl/>
        </w:rPr>
        <w:t>:</w:t>
      </w:r>
    </w:p>
    <w:p w14:paraId="53825065" w14:textId="77777777" w:rsidR="00563629" w:rsidRDefault="00563629" w:rsidP="00797694">
      <w:pPr>
        <w:bidi w:val="0"/>
        <w:jc w:val="both"/>
        <w:rPr>
          <w:rtl/>
        </w:rPr>
      </w:pPr>
    </w:p>
    <w:p w14:paraId="49530676" w14:textId="77777777" w:rsidR="00563629" w:rsidRDefault="00563629" w:rsidP="00797694">
      <w:pPr>
        <w:bidi w:val="0"/>
        <w:jc w:val="both"/>
      </w:pPr>
      <w:r>
        <w:t>Each Party shall bear, within its available resources, the financial costs arising—if any—from fulfilling its obligations under this Memorandum/Agreement unless otherwise agreed</w:t>
      </w:r>
      <w:r>
        <w:rPr>
          <w:rFonts w:cs="Arial"/>
          <w:rtl/>
        </w:rPr>
        <w:t>.</w:t>
      </w:r>
    </w:p>
    <w:p w14:paraId="112BB98F" w14:textId="77777777" w:rsidR="00563629" w:rsidRDefault="00563629" w:rsidP="00797694">
      <w:pPr>
        <w:bidi w:val="0"/>
        <w:jc w:val="both"/>
        <w:rPr>
          <w:rtl/>
        </w:rPr>
      </w:pPr>
    </w:p>
    <w:p w14:paraId="557A4A83" w14:textId="77777777" w:rsidR="00563629" w:rsidRDefault="00563629" w:rsidP="00797694">
      <w:pPr>
        <w:bidi w:val="0"/>
        <w:jc w:val="both"/>
      </w:pPr>
      <w:r>
        <w:t>Article 5</w:t>
      </w:r>
      <w:r>
        <w:rPr>
          <w:rFonts w:cs="Arial"/>
          <w:rtl/>
        </w:rPr>
        <w:t>:</w:t>
      </w:r>
    </w:p>
    <w:p w14:paraId="4F8959D5" w14:textId="77777777" w:rsidR="00563629" w:rsidRDefault="00563629" w:rsidP="00797694">
      <w:pPr>
        <w:bidi w:val="0"/>
        <w:jc w:val="both"/>
        <w:rPr>
          <w:rtl/>
        </w:rPr>
      </w:pPr>
    </w:p>
    <w:p w14:paraId="63481CD7" w14:textId="77777777" w:rsidR="00563629" w:rsidRDefault="00563629" w:rsidP="00797694">
      <w:pPr>
        <w:bidi w:val="0"/>
        <w:jc w:val="both"/>
      </w:pPr>
      <w:r>
        <w:t>The Parties may conclude independent programs or annexes within the framework of this Memorandum/Agreement to specify agreed activities, the participation of each Party, their scope, financial aspects, and any other necessary arrangements</w:t>
      </w:r>
      <w:r>
        <w:rPr>
          <w:rFonts w:cs="Arial"/>
          <w:rtl/>
        </w:rPr>
        <w:t>.</w:t>
      </w:r>
    </w:p>
    <w:p w14:paraId="6087437D" w14:textId="77777777" w:rsidR="00563629" w:rsidRDefault="00563629" w:rsidP="00797694">
      <w:pPr>
        <w:bidi w:val="0"/>
        <w:jc w:val="both"/>
        <w:rPr>
          <w:rtl/>
        </w:rPr>
      </w:pPr>
    </w:p>
    <w:p w14:paraId="4034F504" w14:textId="77777777" w:rsidR="00563629" w:rsidRDefault="00563629" w:rsidP="00797694">
      <w:pPr>
        <w:bidi w:val="0"/>
        <w:jc w:val="both"/>
      </w:pPr>
      <w:r>
        <w:t>Article 6</w:t>
      </w:r>
      <w:r>
        <w:rPr>
          <w:rFonts w:cs="Arial"/>
          <w:rtl/>
        </w:rPr>
        <w:t>:</w:t>
      </w:r>
    </w:p>
    <w:p w14:paraId="4AA875CA" w14:textId="77777777" w:rsidR="00563629" w:rsidRDefault="00563629" w:rsidP="00797694">
      <w:pPr>
        <w:bidi w:val="0"/>
        <w:jc w:val="both"/>
        <w:rPr>
          <w:rtl/>
        </w:rPr>
      </w:pPr>
    </w:p>
    <w:p w14:paraId="3BBBB055" w14:textId="77777777" w:rsidR="00563629" w:rsidRDefault="00563629" w:rsidP="00797694">
      <w:pPr>
        <w:bidi w:val="0"/>
        <w:jc w:val="both"/>
      </w:pPr>
      <w:r>
        <w:t>Neither Party may delegate or assign any of its rights or obligations under this Memorandum/Agreement without prior written consent from the other Party</w:t>
      </w:r>
      <w:r>
        <w:rPr>
          <w:rFonts w:cs="Arial"/>
          <w:rtl/>
        </w:rPr>
        <w:t>.</w:t>
      </w:r>
    </w:p>
    <w:p w14:paraId="2A688093" w14:textId="77777777" w:rsidR="00563629" w:rsidRDefault="00563629" w:rsidP="00797694">
      <w:pPr>
        <w:bidi w:val="0"/>
        <w:jc w:val="both"/>
        <w:rPr>
          <w:rtl/>
        </w:rPr>
      </w:pPr>
    </w:p>
    <w:p w14:paraId="06195D20" w14:textId="77777777" w:rsidR="00563629" w:rsidRDefault="00563629" w:rsidP="00797694">
      <w:pPr>
        <w:bidi w:val="0"/>
        <w:jc w:val="both"/>
      </w:pPr>
      <w:r>
        <w:t>Article 7</w:t>
      </w:r>
      <w:r>
        <w:rPr>
          <w:rFonts w:cs="Arial"/>
          <w:rtl/>
        </w:rPr>
        <w:t>:</w:t>
      </w:r>
    </w:p>
    <w:p w14:paraId="16164050" w14:textId="77777777" w:rsidR="00563629" w:rsidRDefault="00563629" w:rsidP="00797694">
      <w:pPr>
        <w:bidi w:val="0"/>
        <w:jc w:val="both"/>
        <w:rPr>
          <w:rtl/>
        </w:rPr>
      </w:pPr>
    </w:p>
    <w:p w14:paraId="6EADEC91" w14:textId="77777777" w:rsidR="00563629" w:rsidRDefault="00563629" w:rsidP="00797694">
      <w:pPr>
        <w:bidi w:val="0"/>
        <w:jc w:val="both"/>
      </w:pPr>
      <w:r>
        <w:t>The Parties shall take necessary measures to protect intellectual property rights resulting from any activity or project within the framework of this Memorandum/Agreement, which shall remain exclusively owned by the originating Party unless otherwise agreed</w:t>
      </w:r>
      <w:r>
        <w:rPr>
          <w:rFonts w:cs="Arial"/>
          <w:rtl/>
        </w:rPr>
        <w:t>.</w:t>
      </w:r>
    </w:p>
    <w:p w14:paraId="215956A9" w14:textId="77777777" w:rsidR="00563629" w:rsidRDefault="00563629" w:rsidP="00797694">
      <w:pPr>
        <w:bidi w:val="0"/>
        <w:jc w:val="both"/>
        <w:rPr>
          <w:rtl/>
        </w:rPr>
      </w:pPr>
    </w:p>
    <w:p w14:paraId="7B5E5F18" w14:textId="77777777" w:rsidR="00563629" w:rsidRDefault="00563629" w:rsidP="00797694">
      <w:pPr>
        <w:bidi w:val="0"/>
        <w:jc w:val="both"/>
      </w:pPr>
      <w:r>
        <w:t>Article 8</w:t>
      </w:r>
      <w:r>
        <w:rPr>
          <w:rFonts w:cs="Arial"/>
          <w:rtl/>
        </w:rPr>
        <w:t>:</w:t>
      </w:r>
    </w:p>
    <w:p w14:paraId="6E73036B" w14:textId="77777777" w:rsidR="00563629" w:rsidRDefault="00563629" w:rsidP="00797694">
      <w:pPr>
        <w:bidi w:val="0"/>
        <w:jc w:val="both"/>
        <w:rPr>
          <w:rtl/>
        </w:rPr>
      </w:pPr>
    </w:p>
    <w:p w14:paraId="4D5708B2" w14:textId="77777777" w:rsidR="00563629" w:rsidRDefault="00563629" w:rsidP="00797694">
      <w:pPr>
        <w:bidi w:val="0"/>
        <w:jc w:val="both"/>
      </w:pPr>
      <w:r>
        <w:t>The provisions of this Memorandum/Agreement shall not affect the obligations of the Parties arising from other bilateral or multilateral international treaties or agreements</w:t>
      </w:r>
      <w:r>
        <w:rPr>
          <w:rFonts w:cs="Arial"/>
          <w:rtl/>
        </w:rPr>
        <w:t>.</w:t>
      </w:r>
    </w:p>
    <w:p w14:paraId="1EF57300" w14:textId="77777777" w:rsidR="00563629" w:rsidRDefault="00563629" w:rsidP="00797694">
      <w:pPr>
        <w:bidi w:val="0"/>
        <w:jc w:val="both"/>
        <w:rPr>
          <w:rtl/>
        </w:rPr>
      </w:pPr>
    </w:p>
    <w:p w14:paraId="494994C6" w14:textId="77777777" w:rsidR="00563629" w:rsidRDefault="00563629" w:rsidP="00797694">
      <w:pPr>
        <w:bidi w:val="0"/>
        <w:jc w:val="both"/>
      </w:pPr>
      <w:r>
        <w:t>Article 9</w:t>
      </w:r>
      <w:r>
        <w:rPr>
          <w:rFonts w:cs="Arial"/>
          <w:rtl/>
        </w:rPr>
        <w:t>:</w:t>
      </w:r>
    </w:p>
    <w:p w14:paraId="26DD5E9A" w14:textId="77777777" w:rsidR="00563629" w:rsidRDefault="00563629" w:rsidP="00797694">
      <w:pPr>
        <w:bidi w:val="0"/>
        <w:jc w:val="both"/>
        <w:rPr>
          <w:rtl/>
        </w:rPr>
      </w:pPr>
    </w:p>
    <w:p w14:paraId="1582F84A" w14:textId="77777777" w:rsidR="00563629" w:rsidRDefault="00563629" w:rsidP="00797694">
      <w:pPr>
        <w:bidi w:val="0"/>
        <w:jc w:val="both"/>
      </w:pPr>
      <w:r>
        <w:t>Disputes arising from the interpretation, application, or implementation of this Memorandum/Agreement shall be settled amicably through direct communication between the Parties. If no agreement is reached, the dispute shall be resolved through diplomatic channels between the Parties</w:t>
      </w:r>
      <w:r>
        <w:rPr>
          <w:rFonts w:cs="Arial"/>
          <w:rtl/>
        </w:rPr>
        <w:t>.</w:t>
      </w:r>
    </w:p>
    <w:p w14:paraId="5C7BE727" w14:textId="77777777" w:rsidR="00563629" w:rsidRDefault="00563629" w:rsidP="00797694">
      <w:pPr>
        <w:bidi w:val="0"/>
        <w:jc w:val="both"/>
        <w:rPr>
          <w:rtl/>
        </w:rPr>
      </w:pPr>
    </w:p>
    <w:p w14:paraId="185FACD2" w14:textId="77777777" w:rsidR="00563629" w:rsidRDefault="00563629" w:rsidP="00797694">
      <w:pPr>
        <w:bidi w:val="0"/>
        <w:jc w:val="both"/>
      </w:pPr>
      <w:r>
        <w:t>Article 10</w:t>
      </w:r>
      <w:r>
        <w:rPr>
          <w:rFonts w:cs="Arial"/>
          <w:rtl/>
        </w:rPr>
        <w:t>:</w:t>
      </w:r>
    </w:p>
    <w:p w14:paraId="2975AC1D" w14:textId="77777777" w:rsidR="00563629" w:rsidRDefault="00563629" w:rsidP="00797694">
      <w:pPr>
        <w:bidi w:val="0"/>
        <w:jc w:val="both"/>
        <w:rPr>
          <w:rtl/>
        </w:rPr>
      </w:pPr>
    </w:p>
    <w:p w14:paraId="22589460" w14:textId="77777777" w:rsidR="00563629" w:rsidRDefault="00563629" w:rsidP="00797694">
      <w:pPr>
        <w:bidi w:val="0"/>
        <w:jc w:val="both"/>
      </w:pPr>
      <w:r>
        <w:lastRenderedPageBreak/>
        <w:t>The Parties shall use exchanged information solely for the agreed purposes, and neither Party shall transfer any exchanged information to a third party without prior written consent from the other Party</w:t>
      </w:r>
      <w:r>
        <w:rPr>
          <w:rFonts w:cs="Arial"/>
          <w:rtl/>
        </w:rPr>
        <w:t>.</w:t>
      </w:r>
    </w:p>
    <w:p w14:paraId="3B40F76C" w14:textId="77777777" w:rsidR="00563629" w:rsidRDefault="00563629" w:rsidP="00797694">
      <w:pPr>
        <w:bidi w:val="0"/>
        <w:jc w:val="both"/>
        <w:rPr>
          <w:rtl/>
        </w:rPr>
      </w:pPr>
    </w:p>
    <w:p w14:paraId="4660CE30" w14:textId="77777777" w:rsidR="00563629" w:rsidRDefault="00563629" w:rsidP="00797694">
      <w:pPr>
        <w:bidi w:val="0"/>
        <w:jc w:val="both"/>
      </w:pPr>
      <w:r>
        <w:t>Article 11</w:t>
      </w:r>
      <w:r>
        <w:rPr>
          <w:rFonts w:cs="Arial"/>
          <w:rtl/>
        </w:rPr>
        <w:t>:</w:t>
      </w:r>
    </w:p>
    <w:p w14:paraId="0AD2ED1E" w14:textId="77777777" w:rsidR="00563629" w:rsidRDefault="00563629" w:rsidP="00797694">
      <w:pPr>
        <w:bidi w:val="0"/>
        <w:jc w:val="both"/>
        <w:rPr>
          <w:rtl/>
        </w:rPr>
      </w:pPr>
    </w:p>
    <w:p w14:paraId="58DF5E08" w14:textId="77777777" w:rsidR="00563629" w:rsidRDefault="00563629" w:rsidP="00797694">
      <w:pPr>
        <w:bidi w:val="0"/>
        <w:jc w:val="both"/>
      </w:pPr>
      <w:r>
        <w:t>This Memorandum shall enter into force from the date of receipt of the last written notification exchanged between the Parties—through diplomatic channels—confirming the completion of necessary legal procedures for its entry into force</w:t>
      </w:r>
      <w:r>
        <w:rPr>
          <w:rFonts w:cs="Arial"/>
          <w:rtl/>
        </w:rPr>
        <w:t>.</w:t>
      </w:r>
    </w:p>
    <w:p w14:paraId="0C273359" w14:textId="77777777" w:rsidR="00563629" w:rsidRDefault="00563629" w:rsidP="00797694">
      <w:pPr>
        <w:bidi w:val="0"/>
        <w:jc w:val="both"/>
        <w:rPr>
          <w:rtl/>
        </w:rPr>
      </w:pPr>
    </w:p>
    <w:p w14:paraId="56E99A06" w14:textId="77777777" w:rsidR="00563629" w:rsidRDefault="00563629" w:rsidP="00797694">
      <w:pPr>
        <w:bidi w:val="0"/>
        <w:jc w:val="both"/>
      </w:pPr>
      <w:r>
        <w:t>The duration of this Memorandum is five (5) Gregorian years, renewable automatically for a similar period unless either Party notifies the other in writing—through diplomatic channels—of its desire to terminate or not renew it at least six (6) months before the specified termination date</w:t>
      </w:r>
      <w:r>
        <w:rPr>
          <w:rFonts w:cs="Arial"/>
          <w:rtl/>
        </w:rPr>
        <w:t>.</w:t>
      </w:r>
    </w:p>
    <w:p w14:paraId="5AC6B6F6" w14:textId="77777777" w:rsidR="00563629" w:rsidRDefault="00563629" w:rsidP="00797694">
      <w:pPr>
        <w:bidi w:val="0"/>
        <w:jc w:val="both"/>
        <w:rPr>
          <w:rtl/>
        </w:rPr>
      </w:pPr>
    </w:p>
    <w:p w14:paraId="1465F2F5" w14:textId="77777777" w:rsidR="00563629" w:rsidRDefault="00563629" w:rsidP="00797694">
      <w:pPr>
        <w:bidi w:val="0"/>
        <w:jc w:val="both"/>
      </w:pPr>
      <w:r>
        <w:t>This Memorandum may be amended by mutual written agreement of the Parties following the legal procedures of each Party, and the amendment shall enter into force in accordance with the provisions of Paragraph (1) of this Article</w:t>
      </w:r>
      <w:r>
        <w:rPr>
          <w:rFonts w:cs="Arial"/>
          <w:rtl/>
        </w:rPr>
        <w:t>.</w:t>
      </w:r>
    </w:p>
    <w:p w14:paraId="26265096" w14:textId="77777777" w:rsidR="00563629" w:rsidRDefault="00563629" w:rsidP="00797694">
      <w:pPr>
        <w:bidi w:val="0"/>
        <w:jc w:val="both"/>
        <w:rPr>
          <w:rtl/>
        </w:rPr>
      </w:pPr>
    </w:p>
    <w:p w14:paraId="26EE4B15" w14:textId="77777777" w:rsidR="00563629" w:rsidRDefault="00563629" w:rsidP="00797694">
      <w:pPr>
        <w:bidi w:val="0"/>
        <w:jc w:val="both"/>
      </w:pPr>
      <w:r>
        <w:t>In case this Memorandum expires or is terminated, its provisions shall remain in effect for programs and projects initiated under its framework unless the Parties agree otherwise</w:t>
      </w:r>
      <w:r>
        <w:rPr>
          <w:rFonts w:cs="Arial"/>
          <w:rtl/>
        </w:rPr>
        <w:t>.</w:t>
      </w:r>
    </w:p>
    <w:p w14:paraId="1EC32E23" w14:textId="77777777" w:rsidR="00563629" w:rsidRDefault="00563629" w:rsidP="00797694">
      <w:pPr>
        <w:bidi w:val="0"/>
        <w:jc w:val="both"/>
        <w:rPr>
          <w:rtl/>
        </w:rPr>
      </w:pPr>
    </w:p>
    <w:p w14:paraId="6910EEBB" w14:textId="77777777" w:rsidR="009305F1" w:rsidRDefault="00563629" w:rsidP="00797694">
      <w:pPr>
        <w:bidi w:val="0"/>
        <w:jc w:val="both"/>
      </w:pPr>
      <w:r>
        <w:t>Prepared in the city of ………… on the date / /144… corresponding to / /202… in two original copies in Arabic and English, both texts being equally authentic</w:t>
      </w:r>
    </w:p>
    <w:p w14:paraId="7A66CDA0" w14:textId="116D341C" w:rsidR="007746EE" w:rsidRDefault="009305F1" w:rsidP="00797694">
      <w:pPr>
        <w:bidi w:val="0"/>
        <w:jc w:val="both"/>
        <w:rPr>
          <w:rtl/>
        </w:rPr>
      </w:pPr>
      <w:r>
        <w:rPr>
          <w:noProof/>
        </w:rPr>
        <mc:AlternateContent>
          <mc:Choice Requires="wps">
            <w:drawing>
              <wp:anchor distT="0" distB="0" distL="114300" distR="114300" simplePos="0" relativeHeight="251662336" behindDoc="0" locked="0" layoutInCell="1" allowOverlap="1" wp14:anchorId="1E1C4DE2" wp14:editId="2574BDF6">
                <wp:simplePos x="0" y="0"/>
                <wp:positionH relativeFrom="margin">
                  <wp:align>right</wp:align>
                </wp:positionH>
                <wp:positionV relativeFrom="paragraph">
                  <wp:posOffset>349886</wp:posOffset>
                </wp:positionV>
                <wp:extent cx="2275205" cy="1276350"/>
                <wp:effectExtent l="0" t="0" r="10795" b="19050"/>
                <wp:wrapNone/>
                <wp:docPr id="1140251489" name="مربع نص 2"/>
                <wp:cNvGraphicFramePr/>
                <a:graphic xmlns:a="http://schemas.openxmlformats.org/drawingml/2006/main">
                  <a:graphicData uri="http://schemas.microsoft.com/office/word/2010/wordprocessingShape">
                    <wps:wsp>
                      <wps:cNvSpPr txBox="1"/>
                      <wps:spPr>
                        <a:xfrm>
                          <a:off x="0" y="0"/>
                          <a:ext cx="2275205" cy="1276350"/>
                        </a:xfrm>
                        <a:prstGeom prst="rect">
                          <a:avLst/>
                        </a:prstGeom>
                        <a:solidFill>
                          <a:schemeClr val="lt1"/>
                        </a:solidFill>
                        <a:ln w="6350">
                          <a:solidFill>
                            <a:prstClr val="black"/>
                          </a:solidFill>
                        </a:ln>
                      </wps:spPr>
                      <wps:txbx>
                        <w:txbxContent>
                          <w:p w14:paraId="7D8D5953" w14:textId="7650EFB6" w:rsidR="009305F1" w:rsidRDefault="009305F1" w:rsidP="009305F1">
                            <w:pPr>
                              <w:rPr>
                                <w:rtl/>
                              </w:rPr>
                            </w:pPr>
                            <w:r>
                              <w:t>signed behalf of (International Entity)</w:t>
                            </w:r>
                            <w:r>
                              <w:rPr>
                                <w:rFonts w:cs="Arial"/>
                                <w:rtl/>
                              </w:rPr>
                              <w:t>:</w:t>
                            </w:r>
                          </w:p>
                          <w:p w14:paraId="2FE29939" w14:textId="63231F0D" w:rsidR="00CF3D49" w:rsidRDefault="00CF3D49">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1C4DE2" id="_x0000_t202" coordsize="21600,21600" o:spt="202" path="m,l,21600r21600,l21600,xe">
                <v:stroke joinstyle="miter"/>
                <v:path gradientshapeok="t" o:connecttype="rect"/>
              </v:shapetype>
              <v:shape id="مربع نص 2" o:spid="_x0000_s1026" type="#_x0000_t202" style="position:absolute;left:0;text-align:left;margin-left:127.95pt;margin-top:27.55pt;width:179.15pt;height:10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" fillcolor="white [3201]" strokeweight=".5pt">
                <v:textbox>
                  <w:txbxContent>
                    <w:p w14:paraId="7D8D5953" w14:textId="7650EFB6" w:rsidR="009305F1" w:rsidRDefault="009305F1" w:rsidP="009305F1">
                      <w:pPr>
                        <w:rPr>
                          <w:rFonts w:hint="cs"/>
                          <w:rtl/>
                        </w:rPr>
                      </w:pPr>
                      <w:r>
                        <w:t>signed</w:t>
                      </w:r>
                      <w:r>
                        <w:t xml:space="preserve"> behalf of (International Entity)</w:t>
                      </w:r>
                      <w:r>
                        <w:rPr>
                          <w:rFonts w:cs="Arial"/>
                          <w:rtl/>
                        </w:rPr>
                        <w:t>:</w:t>
                      </w:r>
                    </w:p>
                    <w:p w14:paraId="2FE29939" w14:textId="63231F0D" w:rsidR="00CF3D49" w:rsidRDefault="00CF3D49">
                      <w:pPr>
                        <w:rPr>
                          <w:rFonts w:hint="cs"/>
                          <w:rtl/>
                        </w:rPr>
                      </w:pP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59A8E3B2" wp14:editId="25A20155">
                <wp:simplePos x="0" y="0"/>
                <wp:positionH relativeFrom="column">
                  <wp:posOffset>-295275</wp:posOffset>
                </wp:positionH>
                <wp:positionV relativeFrom="paragraph">
                  <wp:posOffset>349885</wp:posOffset>
                </wp:positionV>
                <wp:extent cx="2390775" cy="1276350"/>
                <wp:effectExtent l="0" t="0" r="28575" b="19050"/>
                <wp:wrapNone/>
                <wp:docPr id="1371596766" name="مربع نص 1"/>
                <wp:cNvGraphicFramePr/>
                <a:graphic xmlns:a="http://schemas.openxmlformats.org/drawingml/2006/main">
                  <a:graphicData uri="http://schemas.microsoft.com/office/word/2010/wordprocessingShape">
                    <wps:wsp>
                      <wps:cNvSpPr txBox="1"/>
                      <wps:spPr>
                        <a:xfrm>
                          <a:off x="0" y="0"/>
                          <a:ext cx="2390775" cy="1276350"/>
                        </a:xfrm>
                        <a:prstGeom prst="rect">
                          <a:avLst/>
                        </a:prstGeom>
                        <a:solidFill>
                          <a:schemeClr val="lt1"/>
                        </a:solidFill>
                        <a:ln w="6350">
                          <a:solidFill>
                            <a:prstClr val="black"/>
                          </a:solidFill>
                        </a:ln>
                      </wps:spPr>
                      <wps:txbx>
                        <w:txbxContent>
                          <w:p w14:paraId="53572A13" w14:textId="77777777" w:rsidR="00CF3D49" w:rsidRDefault="00CF3D49" w:rsidP="00CF3D49">
                            <w:pPr>
                              <w:jc w:val="right"/>
                              <w:rPr>
                                <w:rtl/>
                              </w:rPr>
                            </w:pPr>
                          </w:p>
                          <w:p w14:paraId="51F5F7F6" w14:textId="77777777" w:rsidR="00CF3D49" w:rsidRDefault="00CF3D49" w:rsidP="00CF3D49">
                            <w:pPr>
                              <w:jc w:val="right"/>
                            </w:pPr>
                            <w:r>
                              <w:t>Signed on behalf of University …</w:t>
                            </w:r>
                            <w:proofErr w:type="gramStart"/>
                            <w:r>
                              <w:t>…..</w:t>
                            </w:r>
                            <w:proofErr w:type="gramEnd"/>
                            <w:r>
                              <w:t xml:space="preserve"> in the Kingdom of Saudi Arabia</w:t>
                            </w:r>
                            <w:r>
                              <w:rPr>
                                <w:rFonts w:cs="Arial"/>
                                <w:rtl/>
                              </w:rPr>
                              <w:t>:</w:t>
                            </w:r>
                          </w:p>
                          <w:p w14:paraId="7D58B3E4" w14:textId="77777777" w:rsidR="00CF3D49" w:rsidRPr="00CF3D49" w:rsidRDefault="00CF3D4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A8E3B2" id="مربع نص 1" o:spid="_x0000_s1027" type="#_x0000_t202" style="position:absolute;left:0;text-align:left;margin-left:-23.25pt;margin-top:27.55pt;width:188.25pt;height:10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" fillcolor="white [3201]" strokeweight=".5pt">
                <v:textbox>
                  <w:txbxContent>
                    <w:p w14:paraId="53572A13" w14:textId="77777777" w:rsidR="00CF3D49" w:rsidRDefault="00CF3D49" w:rsidP="00CF3D49">
                      <w:pPr>
                        <w:jc w:val="right"/>
                        <w:rPr>
                          <w:rtl/>
                        </w:rPr>
                      </w:pPr>
                    </w:p>
                    <w:p w14:paraId="51F5F7F6" w14:textId="77777777" w:rsidR="00CF3D49" w:rsidRDefault="00CF3D49" w:rsidP="00CF3D49">
                      <w:pPr>
                        <w:jc w:val="right"/>
                      </w:pPr>
                      <w:r>
                        <w:t>Signed on behalf of University …</w:t>
                      </w:r>
                      <w:proofErr w:type="gramStart"/>
                      <w:r>
                        <w:t>…..</w:t>
                      </w:r>
                      <w:proofErr w:type="gramEnd"/>
                      <w:r>
                        <w:t xml:space="preserve"> in the Kingdom of Saudi Arabia</w:t>
                      </w:r>
                      <w:r>
                        <w:rPr>
                          <w:rFonts w:cs="Arial"/>
                          <w:rtl/>
                        </w:rPr>
                        <w:t>:</w:t>
                      </w:r>
                    </w:p>
                    <w:p w14:paraId="7D58B3E4" w14:textId="77777777" w:rsidR="00CF3D49" w:rsidRPr="00CF3D49" w:rsidRDefault="00CF3D49">
                      <w:pPr>
                        <w:rPr>
                          <w:rFonts w:hint="cs"/>
                        </w:rPr>
                      </w:pPr>
                    </w:p>
                  </w:txbxContent>
                </v:textbox>
              </v:shape>
            </w:pict>
          </mc:Fallback>
        </mc:AlternateContent>
      </w:r>
    </w:p>
    <w:sectPr w:rsidR="007746EE" w:rsidSect="007746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24"/>
    <w:rsid w:val="00265A3F"/>
    <w:rsid w:val="00295AD0"/>
    <w:rsid w:val="003E42EB"/>
    <w:rsid w:val="00563629"/>
    <w:rsid w:val="005935AE"/>
    <w:rsid w:val="007746EE"/>
    <w:rsid w:val="00797694"/>
    <w:rsid w:val="008C27D0"/>
    <w:rsid w:val="009305F1"/>
    <w:rsid w:val="00CF3D49"/>
    <w:rsid w:val="00EA6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32C8"/>
  <w15:chartTrackingRefBased/>
  <w15:docId w15:val="{6C66A8C8-4761-4975-81ED-1806E958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Char"/>
    <w:uiPriority w:val="9"/>
    <w:qFormat/>
    <w:rsid w:val="00EA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A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A64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A64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A64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A64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64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64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64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A642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A642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A642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A642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A6424"/>
    <w:rPr>
      <w:rFonts w:eastAsiaTheme="majorEastAsia" w:cstheme="majorBidi"/>
      <w:color w:val="0F4761" w:themeColor="accent1" w:themeShade="BF"/>
    </w:rPr>
  </w:style>
  <w:style w:type="character" w:customStyle="1" w:styleId="6Char">
    <w:name w:val="عنوان 6 Char"/>
    <w:basedOn w:val="a0"/>
    <w:link w:val="6"/>
    <w:uiPriority w:val="9"/>
    <w:semiHidden/>
    <w:rsid w:val="00EA6424"/>
    <w:rPr>
      <w:rFonts w:eastAsiaTheme="majorEastAsia" w:cstheme="majorBidi"/>
      <w:i/>
      <w:iCs/>
      <w:color w:val="595959" w:themeColor="text1" w:themeTint="A6"/>
    </w:rPr>
  </w:style>
  <w:style w:type="character" w:customStyle="1" w:styleId="7Char">
    <w:name w:val="عنوان 7 Char"/>
    <w:basedOn w:val="a0"/>
    <w:link w:val="7"/>
    <w:uiPriority w:val="9"/>
    <w:semiHidden/>
    <w:rsid w:val="00EA6424"/>
    <w:rPr>
      <w:rFonts w:eastAsiaTheme="majorEastAsia" w:cstheme="majorBidi"/>
      <w:color w:val="595959" w:themeColor="text1" w:themeTint="A6"/>
    </w:rPr>
  </w:style>
  <w:style w:type="character" w:customStyle="1" w:styleId="8Char">
    <w:name w:val="عنوان 8 Char"/>
    <w:basedOn w:val="a0"/>
    <w:link w:val="8"/>
    <w:uiPriority w:val="9"/>
    <w:semiHidden/>
    <w:rsid w:val="00EA6424"/>
    <w:rPr>
      <w:rFonts w:eastAsiaTheme="majorEastAsia" w:cstheme="majorBidi"/>
      <w:i/>
      <w:iCs/>
      <w:color w:val="272727" w:themeColor="text1" w:themeTint="D8"/>
    </w:rPr>
  </w:style>
  <w:style w:type="character" w:customStyle="1" w:styleId="9Char">
    <w:name w:val="عنوان 9 Char"/>
    <w:basedOn w:val="a0"/>
    <w:link w:val="9"/>
    <w:uiPriority w:val="9"/>
    <w:semiHidden/>
    <w:rsid w:val="00EA6424"/>
    <w:rPr>
      <w:rFonts w:eastAsiaTheme="majorEastAsia" w:cstheme="majorBidi"/>
      <w:color w:val="272727" w:themeColor="text1" w:themeTint="D8"/>
    </w:rPr>
  </w:style>
  <w:style w:type="paragraph" w:styleId="a3">
    <w:name w:val="Title"/>
    <w:basedOn w:val="a"/>
    <w:next w:val="a"/>
    <w:link w:val="Char"/>
    <w:uiPriority w:val="10"/>
    <w:qFormat/>
    <w:rsid w:val="00EA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A64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642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A64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6424"/>
    <w:pPr>
      <w:spacing w:before="160"/>
      <w:jc w:val="center"/>
    </w:pPr>
    <w:rPr>
      <w:i/>
      <w:iCs/>
      <w:color w:val="404040" w:themeColor="text1" w:themeTint="BF"/>
    </w:rPr>
  </w:style>
  <w:style w:type="character" w:customStyle="1" w:styleId="Char1">
    <w:name w:val="اقتباس Char"/>
    <w:basedOn w:val="a0"/>
    <w:link w:val="a5"/>
    <w:uiPriority w:val="29"/>
    <w:rsid w:val="00EA6424"/>
    <w:rPr>
      <w:i/>
      <w:iCs/>
      <w:color w:val="404040" w:themeColor="text1" w:themeTint="BF"/>
    </w:rPr>
  </w:style>
  <w:style w:type="paragraph" w:styleId="a6">
    <w:name w:val="List Paragraph"/>
    <w:basedOn w:val="a"/>
    <w:uiPriority w:val="34"/>
    <w:qFormat/>
    <w:rsid w:val="00EA6424"/>
    <w:pPr>
      <w:ind w:left="720"/>
      <w:contextualSpacing/>
    </w:pPr>
  </w:style>
  <w:style w:type="character" w:styleId="a7">
    <w:name w:val="Intense Emphasis"/>
    <w:basedOn w:val="a0"/>
    <w:uiPriority w:val="21"/>
    <w:qFormat/>
    <w:rsid w:val="00EA6424"/>
    <w:rPr>
      <w:i/>
      <w:iCs/>
      <w:color w:val="0F4761" w:themeColor="accent1" w:themeShade="BF"/>
    </w:rPr>
  </w:style>
  <w:style w:type="paragraph" w:styleId="a8">
    <w:name w:val="Intense Quote"/>
    <w:basedOn w:val="a"/>
    <w:next w:val="a"/>
    <w:link w:val="Char2"/>
    <w:uiPriority w:val="30"/>
    <w:qFormat/>
    <w:rsid w:val="00EA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A6424"/>
    <w:rPr>
      <w:i/>
      <w:iCs/>
      <w:color w:val="0F4761" w:themeColor="accent1" w:themeShade="BF"/>
    </w:rPr>
  </w:style>
  <w:style w:type="character" w:styleId="a9">
    <w:name w:val="Intense Reference"/>
    <w:basedOn w:val="a0"/>
    <w:uiPriority w:val="32"/>
    <w:qFormat/>
    <w:rsid w:val="00EA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7AF96B69F98EB340AA992A3C87021E64" ma:contentTypeVersion="18" ma:contentTypeDescription="إنشاء مستند جديد." ma:contentTypeScope="" ma:versionID="3d82b080e6cffbbd8f01c82d7a4f3be5">
  <xsd:schema xmlns:xsd="http://www.w3.org/2001/XMLSchema" xmlns:xs="http://www.w3.org/2001/XMLSchema" xmlns:p="http://schemas.microsoft.com/office/2006/metadata/properties" xmlns:ns3="f9cae58d-214b-4bc8-85c2-d2021dea2860" xmlns:ns4="45af94d0-32b2-4682-9eb6-76e66c0c69fe" targetNamespace="http://schemas.microsoft.com/office/2006/metadata/properties" ma:root="true" ma:fieldsID="d2f9f405aeff058cf3044849af892438" ns3:_="" ns4:_="">
    <xsd:import namespace="f9cae58d-214b-4bc8-85c2-d2021dea2860"/>
    <xsd:import namespace="45af94d0-32b2-4682-9eb6-76e66c0c69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e58d-214b-4bc8-85c2-d2021dea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f94d0-32b2-4682-9eb6-76e66c0c69fe" elementFormDefault="qualified">
    <xsd:import namespace="http://schemas.microsoft.com/office/2006/documentManagement/types"/>
    <xsd:import namespace="http://schemas.microsoft.com/office/infopath/2007/PartnerControls"/>
    <xsd:element name="SharedWithUsers" ma:index="2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مشتركة مع تفاصيل" ma:internalName="SharedWithDetails" ma:readOnly="true">
      <xsd:simpleType>
        <xsd:restriction base="dms:Note">
          <xsd:maxLength value="255"/>
        </xsd:restriction>
      </xsd:simpleType>
    </xsd:element>
    <xsd:element name="SharingHintHash" ma:index="22" nillable="true" ma:displayName="تجزئة تلميح المشاركة"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cae58d-214b-4bc8-85c2-d2021dea2860" xsi:nil="true"/>
  </documentManagement>
</p:properties>
</file>

<file path=customXml/itemProps1.xml><?xml version="1.0" encoding="utf-8"?>
<ds:datastoreItem xmlns:ds="http://schemas.openxmlformats.org/officeDocument/2006/customXml" ds:itemID="{62871903-163E-481F-AB91-5E149A06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e58d-214b-4bc8-85c2-d2021dea2860"/>
    <ds:schemaRef ds:uri="45af94d0-32b2-4682-9eb6-76e66c0c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95AC1-55CB-426A-B70B-AF433BF050E7}">
  <ds:schemaRefs>
    <ds:schemaRef ds:uri="http://schemas.microsoft.com/sharepoint/v3/contenttype/forms"/>
  </ds:schemaRefs>
</ds:datastoreItem>
</file>

<file path=customXml/itemProps3.xml><?xml version="1.0" encoding="utf-8"?>
<ds:datastoreItem xmlns:ds="http://schemas.openxmlformats.org/officeDocument/2006/customXml" ds:itemID="{DC511EF2-42FD-4759-B952-F42D1574561E}">
  <ds:schemaRefs>
    <ds:schemaRef ds:uri="f9cae58d-214b-4bc8-85c2-d2021dea2860"/>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45af94d0-32b2-4682-9eb6-76e66c0c69f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Hindi</dc:creator>
  <cp:keywords/>
  <dc:description/>
  <cp:lastModifiedBy>Hassien M. Alnashiri</cp:lastModifiedBy>
  <cp:revision>2</cp:revision>
  <dcterms:created xsi:type="dcterms:W3CDTF">2025-02-01T12:36:00Z</dcterms:created>
  <dcterms:modified xsi:type="dcterms:W3CDTF">2025-02-01T12:36:00Z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0x0101007AF96B69F98EB340AA992A3C87021E64</vt:lpwstr>
  </property>
</Properties>
</file>