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4F2E0B" w14:textId="77777777" w:rsidR="007908DA" w:rsidRDefault="007908DA">
      <w:pPr>
        <w:jc w:val="right"/>
      </w:pPr>
    </w:p>
    <w:p w14:paraId="6CA601E8" w14:textId="77777777" w:rsidR="007908DA" w:rsidRDefault="007908DA">
      <w:pPr>
        <w:jc w:val="right"/>
      </w:pPr>
    </w:p>
    <w:p w14:paraId="37A41E0A" w14:textId="77777777" w:rsidR="007908DA" w:rsidRDefault="007908DA">
      <w:pPr>
        <w:jc w:val="right"/>
      </w:pPr>
    </w:p>
    <w:p w14:paraId="2E2129BE" w14:textId="77777777" w:rsidR="007908DA" w:rsidRDefault="007908DA">
      <w:pPr>
        <w:jc w:val="right"/>
      </w:pPr>
    </w:p>
    <w:p w14:paraId="494B3C22" w14:textId="77777777" w:rsidR="007908DA" w:rsidRDefault="007908DA">
      <w:pPr>
        <w:jc w:val="right"/>
      </w:pPr>
    </w:p>
    <w:p w14:paraId="664EC395" w14:textId="77777777" w:rsidR="007908DA" w:rsidRDefault="007908DA">
      <w:pPr>
        <w:jc w:val="right"/>
      </w:pPr>
    </w:p>
    <w:p w14:paraId="76B22628" w14:textId="77777777" w:rsidR="007908DA" w:rsidRDefault="007908DA">
      <w:pPr>
        <w:jc w:val="right"/>
      </w:pPr>
    </w:p>
    <w:p w14:paraId="2B6ED67A" w14:textId="77777777" w:rsidR="007908DA" w:rsidRDefault="007908DA">
      <w:pPr>
        <w:jc w:val="right"/>
      </w:pPr>
    </w:p>
    <w:p w14:paraId="5626C93B" w14:textId="77777777" w:rsidR="007908DA" w:rsidRDefault="007908DA">
      <w:pPr>
        <w:jc w:val="right"/>
      </w:pPr>
    </w:p>
    <w:p w14:paraId="2902BE24" w14:textId="77777777" w:rsidR="007908DA" w:rsidRDefault="007908DA">
      <w:pPr>
        <w:pBdr>
          <w:top w:val="nil"/>
          <w:left w:val="nil"/>
          <w:bottom w:val="nil"/>
          <w:right w:val="nil"/>
          <w:between w:val="nil"/>
        </w:pBdr>
        <w:spacing w:after="0" w:line="360" w:lineRule="auto"/>
        <w:rPr>
          <w:color w:val="4C3D8E"/>
          <w:sz w:val="40"/>
          <w:szCs w:val="40"/>
        </w:rPr>
      </w:pPr>
    </w:p>
    <w:tbl>
      <w:tblPr>
        <w:tblStyle w:val="a1"/>
        <w:tblW w:w="9632" w:type="dxa"/>
        <w:jc w:val="center"/>
        <w:tblBorders>
          <w:top w:val="single" w:sz="4" w:space="0" w:color="4C3D8E"/>
          <w:left w:val="single" w:sz="4" w:space="0" w:color="4C3D8E"/>
          <w:bottom w:val="single" w:sz="4" w:space="0" w:color="4C3D8E"/>
          <w:right w:val="single" w:sz="4" w:space="0" w:color="4C3D8E"/>
          <w:insideH w:val="single" w:sz="4" w:space="0" w:color="4C3D8E"/>
          <w:insideV w:val="single" w:sz="4" w:space="0" w:color="4C3D8E"/>
        </w:tblBorders>
        <w:tblLayout w:type="fixed"/>
        <w:tblLook w:val="0400" w:firstRow="0" w:lastRow="0" w:firstColumn="0" w:lastColumn="0" w:noHBand="0" w:noVBand="1"/>
      </w:tblPr>
      <w:tblGrid>
        <w:gridCol w:w="9632"/>
      </w:tblGrid>
      <w:tr w:rsidR="007908DA" w14:paraId="20A2C65B" w14:textId="77777777">
        <w:trPr>
          <w:trHeight w:val="576"/>
          <w:jc w:val="center"/>
        </w:trPr>
        <w:tc>
          <w:tcPr>
            <w:tcW w:w="9632" w:type="dxa"/>
            <w:shd w:val="clear" w:color="auto" w:fill="F2F2F2"/>
            <w:vAlign w:val="center"/>
          </w:tcPr>
          <w:p w14:paraId="69453F85" w14:textId="039FB2E4" w:rsidR="007908DA" w:rsidRDefault="00000000">
            <w:pPr>
              <w:spacing w:line="276" w:lineRule="auto"/>
              <w:jc w:val="both"/>
              <w:rPr>
                <w:color w:val="F59F52"/>
                <w:sz w:val="24"/>
                <w:szCs w:val="24"/>
              </w:rPr>
            </w:pPr>
            <w:r>
              <w:rPr>
                <w:b/>
                <w:color w:val="5279BB"/>
                <w:sz w:val="26"/>
                <w:szCs w:val="26"/>
              </w:rPr>
              <w:t>Course Title</w:t>
            </w:r>
            <w:r>
              <w:rPr>
                <w:color w:val="5279BB"/>
                <w:sz w:val="26"/>
                <w:szCs w:val="26"/>
              </w:rPr>
              <w:t>:</w:t>
            </w:r>
            <w:r>
              <w:rPr>
                <w:color w:val="5279BB"/>
                <w:sz w:val="24"/>
                <w:szCs w:val="24"/>
              </w:rPr>
              <w:t xml:space="preserve">   </w:t>
            </w:r>
            <w:r w:rsidR="00204299" w:rsidRPr="00204299">
              <w:rPr>
                <w:rFonts w:ascii="Calibri" w:eastAsia="Calibri" w:hAnsi="Calibri" w:cs="Calibri"/>
                <w:b/>
                <w:color w:val="52B5C2"/>
                <w:sz w:val="28"/>
                <w:szCs w:val="28"/>
              </w:rPr>
              <w:t>Digital Forensic</w:t>
            </w:r>
          </w:p>
        </w:tc>
      </w:tr>
      <w:tr w:rsidR="007908DA" w14:paraId="66999D97" w14:textId="77777777">
        <w:trPr>
          <w:trHeight w:val="576"/>
          <w:jc w:val="center"/>
        </w:trPr>
        <w:tc>
          <w:tcPr>
            <w:tcW w:w="9632" w:type="dxa"/>
            <w:shd w:val="clear" w:color="auto" w:fill="D9D9D9"/>
            <w:vAlign w:val="center"/>
          </w:tcPr>
          <w:p w14:paraId="1FA06043" w14:textId="0CBE608F" w:rsidR="007908DA" w:rsidRDefault="00000000">
            <w:pPr>
              <w:spacing w:line="276" w:lineRule="auto"/>
              <w:jc w:val="both"/>
              <w:rPr>
                <w:color w:val="F59F52"/>
                <w:sz w:val="24"/>
                <w:szCs w:val="24"/>
              </w:rPr>
            </w:pPr>
            <w:r>
              <w:rPr>
                <w:b/>
                <w:color w:val="5279BB"/>
                <w:sz w:val="26"/>
                <w:szCs w:val="26"/>
              </w:rPr>
              <w:t>Course Code</w:t>
            </w:r>
            <w:r>
              <w:rPr>
                <w:color w:val="5279BB"/>
                <w:sz w:val="26"/>
                <w:szCs w:val="26"/>
              </w:rPr>
              <w:t>:</w:t>
            </w:r>
            <w:r>
              <w:rPr>
                <w:color w:val="5279BB"/>
                <w:sz w:val="24"/>
                <w:szCs w:val="24"/>
              </w:rPr>
              <w:t xml:space="preserve">   </w:t>
            </w:r>
            <w:r>
              <w:rPr>
                <w:color w:val="52B5C2"/>
                <w:sz w:val="28"/>
                <w:szCs w:val="28"/>
              </w:rPr>
              <w:t xml:space="preserve"> </w:t>
            </w:r>
            <w:r>
              <w:rPr>
                <w:rFonts w:ascii="Calibri" w:eastAsia="Calibri" w:hAnsi="Calibri" w:cs="Calibri"/>
                <w:b/>
                <w:color w:val="52B5C2"/>
                <w:sz w:val="28"/>
                <w:szCs w:val="28"/>
              </w:rPr>
              <w:t>Comp 5</w:t>
            </w:r>
            <w:r w:rsidR="00204299">
              <w:rPr>
                <w:rFonts w:ascii="Calibri" w:eastAsia="Calibri" w:hAnsi="Calibri" w:cs="Calibri"/>
                <w:b/>
                <w:color w:val="52B5C2"/>
                <w:sz w:val="28"/>
                <w:szCs w:val="28"/>
              </w:rPr>
              <w:t>26</w:t>
            </w:r>
          </w:p>
        </w:tc>
      </w:tr>
      <w:tr w:rsidR="007908DA" w14:paraId="5710854C" w14:textId="77777777">
        <w:trPr>
          <w:trHeight w:val="576"/>
          <w:jc w:val="center"/>
        </w:trPr>
        <w:tc>
          <w:tcPr>
            <w:tcW w:w="9632" w:type="dxa"/>
            <w:shd w:val="clear" w:color="auto" w:fill="F2F2F2"/>
            <w:vAlign w:val="center"/>
          </w:tcPr>
          <w:p w14:paraId="2E3F8CFD" w14:textId="77777777" w:rsidR="007908DA" w:rsidRDefault="00000000">
            <w:pPr>
              <w:spacing w:line="276" w:lineRule="auto"/>
              <w:jc w:val="both"/>
              <w:rPr>
                <w:color w:val="F59F52"/>
                <w:sz w:val="24"/>
                <w:szCs w:val="24"/>
              </w:rPr>
            </w:pPr>
            <w:r>
              <w:rPr>
                <w:b/>
                <w:color w:val="5279BB"/>
                <w:sz w:val="26"/>
                <w:szCs w:val="26"/>
              </w:rPr>
              <w:t>Program</w:t>
            </w:r>
            <w:r>
              <w:rPr>
                <w:color w:val="5279BB"/>
                <w:sz w:val="26"/>
                <w:szCs w:val="26"/>
              </w:rPr>
              <w:t>:</w:t>
            </w:r>
            <w:r>
              <w:rPr>
                <w:color w:val="52B5C2"/>
                <w:sz w:val="28"/>
                <w:szCs w:val="28"/>
              </w:rPr>
              <w:t xml:space="preserve"> </w:t>
            </w:r>
            <w:r>
              <w:rPr>
                <w:rFonts w:ascii="Calibri" w:eastAsia="Calibri" w:hAnsi="Calibri" w:cs="Calibri"/>
                <w:b/>
                <w:color w:val="52B5C2"/>
                <w:sz w:val="28"/>
                <w:szCs w:val="28"/>
              </w:rPr>
              <w:t>Bachelor in Computer Science</w:t>
            </w:r>
          </w:p>
        </w:tc>
      </w:tr>
      <w:tr w:rsidR="007908DA" w14:paraId="58FAB738" w14:textId="77777777">
        <w:trPr>
          <w:trHeight w:val="576"/>
          <w:jc w:val="center"/>
        </w:trPr>
        <w:tc>
          <w:tcPr>
            <w:tcW w:w="9632" w:type="dxa"/>
            <w:shd w:val="clear" w:color="auto" w:fill="D9D9D9"/>
            <w:vAlign w:val="center"/>
          </w:tcPr>
          <w:p w14:paraId="2FD6A813" w14:textId="77777777" w:rsidR="007908DA" w:rsidRDefault="00000000">
            <w:pPr>
              <w:spacing w:line="276" w:lineRule="auto"/>
              <w:jc w:val="both"/>
              <w:rPr>
                <w:color w:val="F59F52"/>
                <w:sz w:val="24"/>
                <w:szCs w:val="24"/>
              </w:rPr>
            </w:pPr>
            <w:r>
              <w:rPr>
                <w:b/>
                <w:color w:val="5279BB"/>
                <w:sz w:val="26"/>
                <w:szCs w:val="26"/>
              </w:rPr>
              <w:t>Department</w:t>
            </w:r>
            <w:r>
              <w:rPr>
                <w:color w:val="5279BB"/>
                <w:sz w:val="26"/>
                <w:szCs w:val="26"/>
              </w:rPr>
              <w:t>:</w:t>
            </w:r>
            <w:r>
              <w:rPr>
                <w:color w:val="5279BB"/>
                <w:sz w:val="24"/>
                <w:szCs w:val="24"/>
              </w:rPr>
              <w:t xml:space="preserve">   </w:t>
            </w:r>
            <w:r>
              <w:rPr>
                <w:rFonts w:ascii="Calibri" w:eastAsia="Calibri" w:hAnsi="Calibri" w:cs="Calibri"/>
                <w:b/>
                <w:color w:val="52B5C2"/>
                <w:sz w:val="28"/>
                <w:szCs w:val="28"/>
              </w:rPr>
              <w:t>Computer Science</w:t>
            </w:r>
          </w:p>
        </w:tc>
      </w:tr>
      <w:tr w:rsidR="007908DA" w14:paraId="19640132" w14:textId="77777777">
        <w:trPr>
          <w:trHeight w:val="576"/>
          <w:jc w:val="center"/>
        </w:trPr>
        <w:tc>
          <w:tcPr>
            <w:tcW w:w="9632" w:type="dxa"/>
            <w:shd w:val="clear" w:color="auto" w:fill="F2F2F2"/>
            <w:vAlign w:val="center"/>
          </w:tcPr>
          <w:p w14:paraId="2553C2C7" w14:textId="77777777" w:rsidR="007908DA" w:rsidRDefault="00000000">
            <w:pPr>
              <w:spacing w:line="276" w:lineRule="auto"/>
              <w:jc w:val="both"/>
              <w:rPr>
                <w:color w:val="F59F52"/>
                <w:sz w:val="24"/>
                <w:szCs w:val="24"/>
              </w:rPr>
            </w:pPr>
            <w:r>
              <w:rPr>
                <w:b/>
                <w:color w:val="5279BB"/>
                <w:sz w:val="26"/>
                <w:szCs w:val="26"/>
              </w:rPr>
              <w:t>College</w:t>
            </w:r>
            <w:r>
              <w:rPr>
                <w:color w:val="5279BB"/>
                <w:sz w:val="26"/>
                <w:szCs w:val="26"/>
              </w:rPr>
              <w:t>:</w:t>
            </w:r>
            <w:r>
              <w:rPr>
                <w:color w:val="5279BB"/>
                <w:sz w:val="24"/>
                <w:szCs w:val="24"/>
              </w:rPr>
              <w:t xml:space="preserve">   </w:t>
            </w:r>
            <w:r>
              <w:rPr>
                <w:rFonts w:ascii="Calibri" w:eastAsia="Calibri" w:hAnsi="Calibri" w:cs="Calibri"/>
                <w:b/>
                <w:color w:val="52B5C2"/>
                <w:sz w:val="28"/>
                <w:szCs w:val="28"/>
              </w:rPr>
              <w:t>College of Engineering and Computer Science</w:t>
            </w:r>
          </w:p>
        </w:tc>
      </w:tr>
      <w:tr w:rsidR="007908DA" w14:paraId="7561AB78" w14:textId="77777777">
        <w:trPr>
          <w:trHeight w:val="576"/>
          <w:jc w:val="center"/>
        </w:trPr>
        <w:tc>
          <w:tcPr>
            <w:tcW w:w="9632" w:type="dxa"/>
            <w:shd w:val="clear" w:color="auto" w:fill="D9D9D9"/>
            <w:vAlign w:val="center"/>
          </w:tcPr>
          <w:p w14:paraId="2C8E97C8" w14:textId="77777777" w:rsidR="007908DA" w:rsidRDefault="00000000">
            <w:pPr>
              <w:spacing w:line="276" w:lineRule="auto"/>
              <w:jc w:val="both"/>
              <w:rPr>
                <w:color w:val="F59F52"/>
                <w:sz w:val="24"/>
                <w:szCs w:val="24"/>
              </w:rPr>
            </w:pPr>
            <w:r>
              <w:rPr>
                <w:b/>
                <w:color w:val="5279BB"/>
                <w:sz w:val="26"/>
                <w:szCs w:val="26"/>
              </w:rPr>
              <w:t>Institution</w:t>
            </w:r>
            <w:r>
              <w:rPr>
                <w:color w:val="5279BB"/>
                <w:sz w:val="26"/>
                <w:szCs w:val="26"/>
              </w:rPr>
              <w:t>:</w:t>
            </w:r>
            <w:r>
              <w:rPr>
                <w:color w:val="5279BB"/>
                <w:sz w:val="24"/>
                <w:szCs w:val="24"/>
              </w:rPr>
              <w:t xml:space="preserve">   </w:t>
            </w:r>
            <w:r>
              <w:rPr>
                <w:rFonts w:ascii="Calibri" w:eastAsia="Calibri" w:hAnsi="Calibri" w:cs="Calibri"/>
                <w:b/>
                <w:color w:val="52B5C2"/>
                <w:sz w:val="28"/>
                <w:szCs w:val="28"/>
              </w:rPr>
              <w:t>Jazan University</w:t>
            </w:r>
          </w:p>
        </w:tc>
      </w:tr>
      <w:tr w:rsidR="007908DA" w14:paraId="67F05D9D" w14:textId="77777777">
        <w:trPr>
          <w:trHeight w:val="576"/>
          <w:jc w:val="center"/>
        </w:trPr>
        <w:tc>
          <w:tcPr>
            <w:tcW w:w="9632" w:type="dxa"/>
            <w:shd w:val="clear" w:color="auto" w:fill="F2F2F2"/>
            <w:vAlign w:val="center"/>
          </w:tcPr>
          <w:p w14:paraId="3EFC164D" w14:textId="77777777" w:rsidR="007908DA" w:rsidRDefault="00000000">
            <w:pPr>
              <w:spacing w:line="276" w:lineRule="auto"/>
              <w:jc w:val="both"/>
              <w:rPr>
                <w:color w:val="F59F52"/>
                <w:sz w:val="24"/>
                <w:szCs w:val="24"/>
              </w:rPr>
            </w:pPr>
            <w:r>
              <w:rPr>
                <w:b/>
                <w:color w:val="5279BB"/>
                <w:sz w:val="26"/>
                <w:szCs w:val="26"/>
              </w:rPr>
              <w:t>Version</w:t>
            </w:r>
            <w:r>
              <w:rPr>
                <w:color w:val="5279BB"/>
                <w:sz w:val="26"/>
                <w:szCs w:val="26"/>
              </w:rPr>
              <w:t>:</w:t>
            </w:r>
            <w:r>
              <w:rPr>
                <w:color w:val="5279BB"/>
                <w:sz w:val="24"/>
                <w:szCs w:val="24"/>
              </w:rPr>
              <w:t xml:space="preserve">   </w:t>
            </w:r>
            <w:r>
              <w:rPr>
                <w:rFonts w:ascii="Calibri" w:eastAsia="Calibri" w:hAnsi="Calibri" w:cs="Calibri"/>
                <w:b/>
                <w:color w:val="52B5C2"/>
                <w:sz w:val="28"/>
                <w:szCs w:val="28"/>
              </w:rPr>
              <w:t>V1</w:t>
            </w:r>
          </w:p>
        </w:tc>
      </w:tr>
      <w:tr w:rsidR="007908DA" w14:paraId="5490BF4F" w14:textId="77777777">
        <w:trPr>
          <w:trHeight w:val="576"/>
          <w:jc w:val="center"/>
        </w:trPr>
        <w:tc>
          <w:tcPr>
            <w:tcW w:w="9632" w:type="dxa"/>
            <w:shd w:val="clear" w:color="auto" w:fill="D9D9D9"/>
            <w:vAlign w:val="center"/>
          </w:tcPr>
          <w:p w14:paraId="0B44417B" w14:textId="7A52CCE2" w:rsidR="007908DA" w:rsidRDefault="00000000">
            <w:pPr>
              <w:spacing w:line="276" w:lineRule="auto"/>
              <w:jc w:val="both"/>
              <w:rPr>
                <w:color w:val="F59F52"/>
                <w:sz w:val="24"/>
                <w:szCs w:val="24"/>
              </w:rPr>
            </w:pPr>
            <w:r>
              <w:rPr>
                <w:b/>
                <w:color w:val="5279BB"/>
                <w:sz w:val="26"/>
                <w:szCs w:val="26"/>
              </w:rPr>
              <w:t>Last</w:t>
            </w:r>
            <w:r>
              <w:rPr>
                <w:b/>
                <w:color w:val="FF0000"/>
                <w:sz w:val="26"/>
                <w:szCs w:val="26"/>
              </w:rPr>
              <w:t xml:space="preserve"> </w:t>
            </w:r>
            <w:r>
              <w:rPr>
                <w:b/>
                <w:color w:val="5279BB"/>
                <w:sz w:val="26"/>
                <w:szCs w:val="26"/>
              </w:rPr>
              <w:t>Revision Date</w:t>
            </w:r>
            <w:r>
              <w:rPr>
                <w:color w:val="5279BB"/>
                <w:sz w:val="26"/>
                <w:szCs w:val="26"/>
              </w:rPr>
              <w:t>:</w:t>
            </w:r>
            <w:r>
              <w:rPr>
                <w:color w:val="5279BB"/>
                <w:sz w:val="24"/>
                <w:szCs w:val="24"/>
              </w:rPr>
              <w:t xml:space="preserve">   </w:t>
            </w:r>
            <w:r>
              <w:t xml:space="preserve"> </w:t>
            </w:r>
            <w:r w:rsidR="00F77CD3">
              <w:rPr>
                <w:b/>
                <w:color w:val="7B7B7B"/>
              </w:rPr>
              <w:t>01</w:t>
            </w:r>
            <w:r>
              <w:rPr>
                <w:b/>
                <w:color w:val="7B7B7B"/>
              </w:rPr>
              <w:t xml:space="preserve"> January 202</w:t>
            </w:r>
            <w:r w:rsidR="00204299">
              <w:rPr>
                <w:b/>
                <w:color w:val="7B7B7B"/>
              </w:rPr>
              <w:t>5</w:t>
            </w:r>
          </w:p>
        </w:tc>
      </w:tr>
    </w:tbl>
    <w:p w14:paraId="5008194F" w14:textId="77777777" w:rsidR="007908DA" w:rsidRDefault="007908DA">
      <w:pPr>
        <w:pBdr>
          <w:top w:val="nil"/>
          <w:left w:val="nil"/>
          <w:bottom w:val="nil"/>
          <w:right w:val="nil"/>
          <w:between w:val="nil"/>
        </w:pBdr>
        <w:spacing w:after="0" w:line="360" w:lineRule="auto"/>
        <w:rPr>
          <w:color w:val="4C3D8E"/>
          <w:sz w:val="40"/>
          <w:szCs w:val="40"/>
        </w:rPr>
      </w:pPr>
    </w:p>
    <w:p w14:paraId="61BFBCD8" w14:textId="77777777" w:rsidR="007908DA" w:rsidRDefault="007908DA">
      <w:pPr>
        <w:pBdr>
          <w:top w:val="nil"/>
          <w:left w:val="nil"/>
          <w:bottom w:val="nil"/>
          <w:right w:val="nil"/>
          <w:between w:val="nil"/>
        </w:pBdr>
        <w:spacing w:after="0" w:line="360" w:lineRule="auto"/>
        <w:rPr>
          <w:color w:val="4C3D8E"/>
          <w:sz w:val="40"/>
          <w:szCs w:val="40"/>
        </w:rPr>
      </w:pPr>
    </w:p>
    <w:p w14:paraId="13BC9FCF" w14:textId="77777777" w:rsidR="007908DA" w:rsidRDefault="007908DA">
      <w:pPr>
        <w:pBdr>
          <w:top w:val="nil"/>
          <w:left w:val="nil"/>
          <w:bottom w:val="nil"/>
          <w:right w:val="nil"/>
          <w:between w:val="nil"/>
        </w:pBdr>
        <w:spacing w:after="0" w:line="360" w:lineRule="auto"/>
        <w:rPr>
          <w:color w:val="4C3D8E"/>
          <w:sz w:val="40"/>
          <w:szCs w:val="40"/>
        </w:rPr>
      </w:pPr>
    </w:p>
    <w:p w14:paraId="464B8CE9" w14:textId="77777777" w:rsidR="007908DA" w:rsidRDefault="007908DA">
      <w:pPr>
        <w:pBdr>
          <w:top w:val="nil"/>
          <w:left w:val="nil"/>
          <w:bottom w:val="nil"/>
          <w:right w:val="nil"/>
          <w:between w:val="nil"/>
        </w:pBdr>
        <w:spacing w:after="0" w:line="360" w:lineRule="auto"/>
        <w:rPr>
          <w:color w:val="4C3D8E"/>
          <w:sz w:val="40"/>
          <w:szCs w:val="40"/>
        </w:rPr>
      </w:pPr>
    </w:p>
    <w:p w14:paraId="5B698FC6" w14:textId="77777777" w:rsidR="007908DA" w:rsidRDefault="007908DA">
      <w:pPr>
        <w:pBdr>
          <w:top w:val="nil"/>
          <w:left w:val="nil"/>
          <w:bottom w:val="nil"/>
          <w:right w:val="nil"/>
          <w:between w:val="nil"/>
        </w:pBdr>
        <w:spacing w:after="0" w:line="360" w:lineRule="auto"/>
        <w:rPr>
          <w:color w:val="4C3D8E"/>
          <w:sz w:val="40"/>
          <w:szCs w:val="40"/>
        </w:rPr>
      </w:pPr>
    </w:p>
    <w:p w14:paraId="7BBD838E" w14:textId="77777777" w:rsidR="007908DA" w:rsidRDefault="00000000">
      <w:pPr>
        <w:keepNext/>
        <w:keepLines/>
        <w:pBdr>
          <w:top w:val="nil"/>
          <w:left w:val="nil"/>
          <w:bottom w:val="nil"/>
          <w:right w:val="nil"/>
          <w:between w:val="nil"/>
        </w:pBdr>
        <w:spacing w:before="240" w:after="0" w:line="276" w:lineRule="auto"/>
        <w:rPr>
          <w:b/>
          <w:color w:val="7030A0"/>
          <w:sz w:val="32"/>
          <w:szCs w:val="32"/>
        </w:rPr>
      </w:pPr>
      <w:bookmarkStart w:id="0" w:name="_heading=h.gjdgxs" w:colFirst="0" w:colLast="0"/>
      <w:bookmarkEnd w:id="0"/>
      <w:r>
        <w:rPr>
          <w:b/>
          <w:color w:val="7030A0"/>
          <w:sz w:val="32"/>
          <w:szCs w:val="32"/>
        </w:rPr>
        <w:lastRenderedPageBreak/>
        <w:t>Table of Contents</w:t>
      </w:r>
    </w:p>
    <w:sdt>
      <w:sdtPr>
        <w:id w:val="-1054069644"/>
        <w:docPartObj>
          <w:docPartGallery w:val="Table of Contents"/>
          <w:docPartUnique/>
        </w:docPartObj>
      </w:sdtPr>
      <w:sdtContent>
        <w:p w14:paraId="306CDC9E" w14:textId="77777777" w:rsidR="007908DA" w:rsidRDefault="00000000">
          <w:pPr>
            <w:pBdr>
              <w:top w:val="nil"/>
              <w:left w:val="nil"/>
              <w:bottom w:val="nil"/>
              <w:right w:val="nil"/>
              <w:between w:val="nil"/>
            </w:pBdr>
            <w:tabs>
              <w:tab w:val="right" w:leader="dot" w:pos="9628"/>
            </w:tabs>
            <w:spacing w:after="100"/>
            <w:rPr>
              <w:color w:val="000000"/>
              <w:sz w:val="28"/>
              <w:szCs w:val="28"/>
            </w:rPr>
          </w:pPr>
          <w:r>
            <w:fldChar w:fldCharType="begin"/>
          </w:r>
          <w:r>
            <w:instrText xml:space="preserve"> TOC \h \u \z \t "Heading 1,1,Heading 2,2,Heading 3,3,"</w:instrText>
          </w:r>
          <w:r>
            <w:fldChar w:fldCharType="separate"/>
          </w:r>
          <w:hyperlink w:anchor="_heading=h.30j0zll">
            <w:r w:rsidR="007908DA">
              <w:rPr>
                <w:b/>
                <w:color w:val="000000"/>
                <w:sz w:val="28"/>
                <w:szCs w:val="28"/>
              </w:rPr>
              <w:t>A. General information about the course:</w:t>
            </w:r>
          </w:hyperlink>
          <w:hyperlink w:anchor="_heading=h.30j0zll">
            <w:r w:rsidR="007908DA">
              <w:rPr>
                <w:color w:val="000000"/>
                <w:sz w:val="28"/>
                <w:szCs w:val="28"/>
              </w:rPr>
              <w:tab/>
              <w:t>3</w:t>
            </w:r>
          </w:hyperlink>
        </w:p>
        <w:p w14:paraId="5B5860F4" w14:textId="77777777" w:rsidR="007908DA" w:rsidRDefault="007908DA">
          <w:pPr>
            <w:pBdr>
              <w:top w:val="nil"/>
              <w:left w:val="nil"/>
              <w:bottom w:val="nil"/>
              <w:right w:val="nil"/>
              <w:between w:val="nil"/>
            </w:pBdr>
            <w:tabs>
              <w:tab w:val="right" w:leader="dot" w:pos="9628"/>
            </w:tabs>
            <w:spacing w:after="100"/>
            <w:rPr>
              <w:color w:val="000000"/>
              <w:sz w:val="28"/>
              <w:szCs w:val="28"/>
            </w:rPr>
          </w:pPr>
          <w:hyperlink w:anchor="_heading=h.1t3h5sf">
            <w:r>
              <w:rPr>
                <w:b/>
                <w:color w:val="000000"/>
                <w:sz w:val="28"/>
                <w:szCs w:val="28"/>
              </w:rPr>
              <w:t>B. Course Learning Outcomes (CLOs), Teaching Strategies and Assessment Methods</w:t>
            </w:r>
          </w:hyperlink>
          <w:hyperlink w:anchor="_heading=h.1t3h5sf">
            <w:r>
              <w:rPr>
                <w:color w:val="000000"/>
                <w:sz w:val="28"/>
                <w:szCs w:val="28"/>
              </w:rPr>
              <w:tab/>
              <w:t>4</w:t>
            </w:r>
          </w:hyperlink>
        </w:p>
        <w:p w14:paraId="688C5C63" w14:textId="77777777" w:rsidR="007908DA" w:rsidRDefault="007908DA">
          <w:pPr>
            <w:pBdr>
              <w:top w:val="nil"/>
              <w:left w:val="nil"/>
              <w:bottom w:val="nil"/>
              <w:right w:val="nil"/>
              <w:between w:val="nil"/>
            </w:pBdr>
            <w:tabs>
              <w:tab w:val="right" w:leader="dot" w:pos="9628"/>
            </w:tabs>
            <w:spacing w:after="100"/>
            <w:rPr>
              <w:color w:val="000000"/>
              <w:sz w:val="28"/>
              <w:szCs w:val="28"/>
            </w:rPr>
          </w:pPr>
          <w:hyperlink w:anchor="_heading=h.4d34og8">
            <w:r>
              <w:rPr>
                <w:b/>
                <w:color w:val="000000"/>
                <w:sz w:val="28"/>
                <w:szCs w:val="28"/>
              </w:rPr>
              <w:t>C. Course Content</w:t>
            </w:r>
          </w:hyperlink>
          <w:hyperlink w:anchor="_heading=h.4d34og8">
            <w:r>
              <w:rPr>
                <w:color w:val="000000"/>
                <w:sz w:val="28"/>
                <w:szCs w:val="28"/>
              </w:rPr>
              <w:tab/>
              <w:t>4</w:t>
            </w:r>
          </w:hyperlink>
        </w:p>
        <w:p w14:paraId="6BC12372" w14:textId="77777777" w:rsidR="007908DA" w:rsidRDefault="007908DA">
          <w:pPr>
            <w:pBdr>
              <w:top w:val="nil"/>
              <w:left w:val="nil"/>
              <w:bottom w:val="nil"/>
              <w:right w:val="nil"/>
              <w:between w:val="nil"/>
            </w:pBdr>
            <w:tabs>
              <w:tab w:val="right" w:leader="dot" w:pos="9628"/>
            </w:tabs>
            <w:spacing w:after="100"/>
            <w:rPr>
              <w:color w:val="000000"/>
              <w:sz w:val="28"/>
              <w:szCs w:val="28"/>
            </w:rPr>
          </w:pPr>
          <w:hyperlink w:anchor="_heading=h.2s8eyo1">
            <w:r>
              <w:rPr>
                <w:b/>
                <w:color w:val="000000"/>
                <w:sz w:val="28"/>
                <w:szCs w:val="28"/>
              </w:rPr>
              <w:t>D. Students Assessment Activities</w:t>
            </w:r>
          </w:hyperlink>
          <w:hyperlink w:anchor="_heading=h.2s8eyo1">
            <w:r>
              <w:rPr>
                <w:color w:val="000000"/>
                <w:sz w:val="28"/>
                <w:szCs w:val="28"/>
              </w:rPr>
              <w:tab/>
              <w:t>5</w:t>
            </w:r>
          </w:hyperlink>
        </w:p>
        <w:p w14:paraId="6B79B250" w14:textId="77777777" w:rsidR="007908DA" w:rsidRDefault="007908DA">
          <w:pPr>
            <w:pBdr>
              <w:top w:val="nil"/>
              <w:left w:val="nil"/>
              <w:bottom w:val="nil"/>
              <w:right w:val="nil"/>
              <w:between w:val="nil"/>
            </w:pBdr>
            <w:tabs>
              <w:tab w:val="right" w:leader="dot" w:pos="9628"/>
            </w:tabs>
            <w:spacing w:after="100"/>
            <w:rPr>
              <w:color w:val="000000"/>
              <w:sz w:val="28"/>
              <w:szCs w:val="28"/>
            </w:rPr>
          </w:pPr>
          <w:hyperlink w:anchor="_heading=h.17dp8vu">
            <w:r>
              <w:rPr>
                <w:b/>
                <w:color w:val="000000"/>
                <w:sz w:val="28"/>
                <w:szCs w:val="28"/>
              </w:rPr>
              <w:t>E. Learning Resources and Facilities</w:t>
            </w:r>
          </w:hyperlink>
          <w:hyperlink w:anchor="_heading=h.17dp8vu">
            <w:r>
              <w:rPr>
                <w:color w:val="000000"/>
                <w:sz w:val="28"/>
                <w:szCs w:val="28"/>
              </w:rPr>
              <w:tab/>
              <w:t>5</w:t>
            </w:r>
          </w:hyperlink>
        </w:p>
        <w:p w14:paraId="36BAA877" w14:textId="77777777" w:rsidR="007908DA" w:rsidRDefault="007908DA">
          <w:pPr>
            <w:pBdr>
              <w:top w:val="nil"/>
              <w:left w:val="nil"/>
              <w:bottom w:val="nil"/>
              <w:right w:val="nil"/>
              <w:between w:val="nil"/>
            </w:pBdr>
            <w:tabs>
              <w:tab w:val="right" w:leader="dot" w:pos="9628"/>
            </w:tabs>
            <w:spacing w:after="100"/>
            <w:rPr>
              <w:color w:val="000000"/>
              <w:sz w:val="28"/>
              <w:szCs w:val="28"/>
            </w:rPr>
          </w:pPr>
          <w:hyperlink w:anchor="_heading=h.35nkun2">
            <w:r>
              <w:rPr>
                <w:b/>
                <w:color w:val="000000"/>
                <w:sz w:val="28"/>
                <w:szCs w:val="28"/>
              </w:rPr>
              <w:t>F. Assessment of Course Quality</w:t>
            </w:r>
          </w:hyperlink>
          <w:hyperlink w:anchor="_heading=h.35nkun2">
            <w:r>
              <w:rPr>
                <w:color w:val="000000"/>
                <w:sz w:val="28"/>
                <w:szCs w:val="28"/>
              </w:rPr>
              <w:tab/>
              <w:t>5</w:t>
            </w:r>
          </w:hyperlink>
        </w:p>
        <w:p w14:paraId="31DDAB62" w14:textId="77777777" w:rsidR="007908DA" w:rsidRDefault="007908DA">
          <w:pPr>
            <w:pBdr>
              <w:top w:val="nil"/>
              <w:left w:val="nil"/>
              <w:bottom w:val="nil"/>
              <w:right w:val="nil"/>
              <w:between w:val="nil"/>
            </w:pBdr>
            <w:tabs>
              <w:tab w:val="right" w:leader="dot" w:pos="9628"/>
            </w:tabs>
            <w:spacing w:after="100"/>
            <w:rPr>
              <w:color w:val="000000"/>
              <w:sz w:val="28"/>
              <w:szCs w:val="28"/>
            </w:rPr>
          </w:pPr>
          <w:hyperlink w:anchor="_heading=h.44sinio">
            <w:r>
              <w:rPr>
                <w:b/>
                <w:color w:val="000000"/>
                <w:sz w:val="28"/>
                <w:szCs w:val="28"/>
              </w:rPr>
              <w:t>G. Specification Approval</w:t>
            </w:r>
          </w:hyperlink>
          <w:hyperlink w:anchor="_heading=h.44sinio">
            <w:r>
              <w:rPr>
                <w:color w:val="000000"/>
                <w:sz w:val="28"/>
                <w:szCs w:val="28"/>
              </w:rPr>
              <w:tab/>
              <w:t>6</w:t>
            </w:r>
          </w:hyperlink>
        </w:p>
        <w:p w14:paraId="20049363" w14:textId="77777777" w:rsidR="007908DA" w:rsidRDefault="00000000">
          <w:pPr>
            <w:spacing w:line="276" w:lineRule="auto"/>
          </w:pPr>
          <w:r>
            <w:fldChar w:fldCharType="end"/>
          </w:r>
        </w:p>
      </w:sdtContent>
    </w:sdt>
    <w:p w14:paraId="6A970D10" w14:textId="77777777" w:rsidR="007908DA" w:rsidRDefault="00000000">
      <w:pPr>
        <w:pBdr>
          <w:top w:val="nil"/>
          <w:left w:val="nil"/>
          <w:bottom w:val="nil"/>
          <w:right w:val="nil"/>
          <w:between w:val="nil"/>
        </w:pBdr>
        <w:spacing w:after="0" w:line="360" w:lineRule="auto"/>
        <w:rPr>
          <w:color w:val="4C3D8E"/>
          <w:sz w:val="32"/>
          <w:szCs w:val="32"/>
        </w:rPr>
      </w:pPr>
      <w:r>
        <w:br w:type="page"/>
      </w:r>
    </w:p>
    <w:p w14:paraId="3FDCFF52" w14:textId="77777777" w:rsidR="007908DA" w:rsidRDefault="007908DA">
      <w:pPr>
        <w:spacing w:after="0"/>
        <w:rPr>
          <w:color w:val="4C3D8E"/>
          <w:sz w:val="10"/>
          <w:szCs w:val="10"/>
        </w:rPr>
      </w:pPr>
    </w:p>
    <w:p w14:paraId="1C3BC4D5" w14:textId="77777777" w:rsidR="007908DA" w:rsidRDefault="00000000">
      <w:pPr>
        <w:pStyle w:val="Heading1"/>
        <w:spacing w:before="0" w:after="240"/>
        <w:rPr>
          <w:rFonts w:ascii="Calibri" w:eastAsia="Calibri" w:hAnsi="Calibri" w:cs="Calibri"/>
          <w:b/>
          <w:color w:val="4C3D8E"/>
          <w:sz w:val="28"/>
          <w:szCs w:val="28"/>
        </w:rPr>
      </w:pPr>
      <w:bookmarkStart w:id="1" w:name="_heading=h.30j0zll" w:colFirst="0" w:colLast="0"/>
      <w:bookmarkEnd w:id="1"/>
      <w:r>
        <w:rPr>
          <w:rFonts w:ascii="Calibri" w:eastAsia="Calibri" w:hAnsi="Calibri" w:cs="Calibri"/>
          <w:b/>
          <w:color w:val="4C3D8E"/>
          <w:sz w:val="28"/>
          <w:szCs w:val="28"/>
        </w:rPr>
        <w:t>A. General information about the course:</w:t>
      </w:r>
    </w:p>
    <w:p w14:paraId="3BFAE344" w14:textId="77777777" w:rsidR="007908DA" w:rsidRDefault="00000000">
      <w:pPr>
        <w:rPr>
          <w:b/>
          <w:color w:val="52B5C2"/>
          <w:sz w:val="28"/>
          <w:szCs w:val="28"/>
        </w:rPr>
      </w:pPr>
      <w:r>
        <w:rPr>
          <w:b/>
          <w:color w:val="52B5C2"/>
          <w:sz w:val="28"/>
          <w:szCs w:val="28"/>
        </w:rPr>
        <w:t>1. Course Identification</w:t>
      </w:r>
    </w:p>
    <w:tbl>
      <w:tblPr>
        <w:tblStyle w:val="a2"/>
        <w:tblW w:w="9632"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558"/>
        <w:gridCol w:w="1814"/>
        <w:gridCol w:w="1815"/>
        <w:gridCol w:w="908"/>
        <w:gridCol w:w="907"/>
        <w:gridCol w:w="1815"/>
        <w:gridCol w:w="1815"/>
      </w:tblGrid>
      <w:tr w:rsidR="007908DA" w14:paraId="0A115FE2" w14:textId="77777777" w:rsidTr="007908DA">
        <w:trPr>
          <w:cnfStyle w:val="100000000000" w:firstRow="1" w:lastRow="0" w:firstColumn="0" w:lastColumn="0" w:oddVBand="0" w:evenVBand="0" w:oddHBand="0" w:evenHBand="0" w:firstRowFirstColumn="0" w:firstRowLastColumn="0" w:lastRowFirstColumn="0" w:lastRowLastColumn="0"/>
          <w:trHeight w:val="363"/>
          <w:jc w:val="center"/>
        </w:trPr>
        <w:tc>
          <w:tcPr>
            <w:cnfStyle w:val="001000000000" w:firstRow="0" w:lastRow="0" w:firstColumn="1" w:lastColumn="0" w:oddVBand="0" w:evenVBand="0" w:oddHBand="0" w:evenHBand="0" w:firstRowFirstColumn="0" w:firstRowLastColumn="0" w:lastRowFirstColumn="0" w:lastRowLastColumn="0"/>
            <w:tcW w:w="9632" w:type="dxa"/>
            <w:gridSpan w:val="7"/>
            <w:tcBorders>
              <w:top w:val="nil"/>
              <w:left w:val="nil"/>
              <w:bottom w:val="nil"/>
              <w:right w:val="nil"/>
            </w:tcBorders>
            <w:shd w:val="clear" w:color="auto" w:fill="4C3D8E"/>
          </w:tcPr>
          <w:p w14:paraId="22ED70E9" w14:textId="77777777" w:rsidR="007908DA" w:rsidRDefault="00000000">
            <w:pPr>
              <w:ind w:right="43"/>
              <w:rPr>
                <w:rFonts w:ascii="Calibri" w:eastAsia="Calibri" w:hAnsi="Calibri" w:cs="Calibri"/>
                <w:sz w:val="28"/>
                <w:szCs w:val="28"/>
              </w:rPr>
            </w:pPr>
            <w:r>
              <w:rPr>
                <w:rFonts w:ascii="Calibri" w:eastAsia="Calibri" w:hAnsi="Calibri" w:cs="Calibri"/>
                <w:sz w:val="28"/>
                <w:szCs w:val="28"/>
              </w:rPr>
              <w:t>1. Credit hours: (03)</w:t>
            </w:r>
          </w:p>
        </w:tc>
      </w:tr>
      <w:tr w:rsidR="007908DA" w14:paraId="7F68CE4C" w14:textId="77777777" w:rsidTr="007908DA">
        <w:trPr>
          <w:cnfStyle w:val="000000100000" w:firstRow="0" w:lastRow="0" w:firstColumn="0" w:lastColumn="0" w:oddVBand="0" w:evenVBand="0" w:oddHBand="1" w:evenHBand="0" w:firstRowFirstColumn="0" w:firstRowLastColumn="0" w:lastRowFirstColumn="0" w:lastRowLastColumn="0"/>
          <w:trHeight w:val="170"/>
          <w:jc w:val="center"/>
        </w:trPr>
        <w:tc>
          <w:tcPr>
            <w:cnfStyle w:val="001000000000" w:firstRow="0" w:lastRow="0" w:firstColumn="1" w:lastColumn="0" w:oddVBand="0" w:evenVBand="0" w:oddHBand="0" w:evenHBand="0" w:firstRowFirstColumn="0" w:firstRowLastColumn="0" w:lastRowFirstColumn="0" w:lastRowLastColumn="0"/>
            <w:tcW w:w="9632" w:type="dxa"/>
            <w:gridSpan w:val="7"/>
            <w:shd w:val="clear" w:color="auto" w:fill="F2F2F2"/>
          </w:tcPr>
          <w:p w14:paraId="57980E48" w14:textId="77777777" w:rsidR="007908DA" w:rsidRDefault="007908DA">
            <w:pPr>
              <w:shd w:val="clear" w:color="auto" w:fill="F2F2F2"/>
              <w:jc w:val="both"/>
              <w:rPr>
                <w:rFonts w:ascii="Calibri" w:eastAsia="Calibri" w:hAnsi="Calibri" w:cs="Calibri"/>
                <w:color w:val="000000"/>
                <w:sz w:val="28"/>
                <w:szCs w:val="28"/>
              </w:rPr>
            </w:pPr>
          </w:p>
        </w:tc>
      </w:tr>
      <w:tr w:rsidR="007908DA" w14:paraId="2D2AF189" w14:textId="77777777" w:rsidTr="007908DA">
        <w:trPr>
          <w:trHeight w:val="420"/>
          <w:jc w:val="center"/>
        </w:trPr>
        <w:tc>
          <w:tcPr>
            <w:cnfStyle w:val="001000000000" w:firstRow="0" w:lastRow="0" w:firstColumn="1" w:lastColumn="0" w:oddVBand="0" w:evenVBand="0" w:oddHBand="0" w:evenHBand="0" w:firstRowFirstColumn="0" w:firstRowLastColumn="0" w:lastRowFirstColumn="0" w:lastRowLastColumn="0"/>
            <w:tcW w:w="9632" w:type="dxa"/>
            <w:gridSpan w:val="7"/>
            <w:shd w:val="clear" w:color="auto" w:fill="4C3D8E"/>
          </w:tcPr>
          <w:p w14:paraId="72BF3A42" w14:textId="77777777" w:rsidR="007908DA" w:rsidRDefault="00000000">
            <w:pPr>
              <w:ind w:right="43"/>
              <w:jc w:val="both"/>
              <w:rPr>
                <w:rFonts w:ascii="Calibri" w:eastAsia="Calibri" w:hAnsi="Calibri" w:cs="Calibri"/>
                <w:color w:val="FFFFFF"/>
                <w:sz w:val="28"/>
                <w:szCs w:val="28"/>
              </w:rPr>
            </w:pPr>
            <w:r>
              <w:rPr>
                <w:rFonts w:ascii="Calibri" w:eastAsia="Calibri" w:hAnsi="Calibri" w:cs="Calibri"/>
                <w:color w:val="FFFFFF"/>
                <w:sz w:val="28"/>
                <w:szCs w:val="28"/>
              </w:rPr>
              <w:t>2. Course type</w:t>
            </w:r>
          </w:p>
        </w:tc>
      </w:tr>
      <w:tr w:rsidR="007908DA" w14:paraId="6F4443E1" w14:textId="77777777" w:rsidTr="007908D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58" w:type="dxa"/>
            <w:shd w:val="clear" w:color="auto" w:fill="4C3D8E"/>
          </w:tcPr>
          <w:p w14:paraId="6380DC79" w14:textId="77777777" w:rsidR="007908DA" w:rsidRDefault="00000000">
            <w:pPr>
              <w:jc w:val="both"/>
              <w:rPr>
                <w:rFonts w:ascii="Calibri" w:eastAsia="Calibri" w:hAnsi="Calibri" w:cs="Calibri"/>
                <w:color w:val="FFFFFF"/>
                <w:sz w:val="24"/>
                <w:szCs w:val="24"/>
              </w:rPr>
            </w:pPr>
            <w:r>
              <w:rPr>
                <w:rFonts w:ascii="Calibri" w:eastAsia="Calibri" w:hAnsi="Calibri" w:cs="Calibri"/>
                <w:color w:val="FFFFFF"/>
                <w:sz w:val="24"/>
                <w:szCs w:val="24"/>
              </w:rPr>
              <w:t>A.</w:t>
            </w:r>
          </w:p>
        </w:tc>
        <w:tc>
          <w:tcPr>
            <w:tcW w:w="1814" w:type="dxa"/>
            <w:shd w:val="clear" w:color="auto" w:fill="F2F2F2"/>
          </w:tcPr>
          <w:p w14:paraId="619707A4" w14:textId="77777777" w:rsidR="007908DA" w:rsidRDefault="00000000">
            <w:pPr>
              <w:shd w:val="clear" w:color="auto" w:fill="F2F2F2"/>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4"/>
                <w:szCs w:val="24"/>
              </w:rPr>
            </w:pPr>
            <w:sdt>
              <w:sdtPr>
                <w:tag w:val="goog_rdk_0"/>
                <w:id w:val="-1535655067"/>
              </w:sdtPr>
              <w:sdtContent>
                <w:r>
                  <w:rPr>
                    <w:rFonts w:ascii="Arial Unicode MS" w:eastAsia="Arial Unicode MS" w:hAnsi="Arial Unicode MS" w:cs="Arial Unicode MS"/>
                    <w:color w:val="000000"/>
                    <w:sz w:val="24"/>
                    <w:szCs w:val="24"/>
                  </w:rPr>
                  <w:t>☐</w:t>
                </w:r>
              </w:sdtContent>
            </w:sdt>
            <w:r>
              <w:rPr>
                <w:rFonts w:ascii="Calibri" w:eastAsia="Calibri" w:hAnsi="Calibri" w:cs="Calibri"/>
                <w:color w:val="000000"/>
                <w:sz w:val="24"/>
                <w:szCs w:val="24"/>
              </w:rPr>
              <w:t xml:space="preserve"> University </w:t>
            </w:r>
          </w:p>
        </w:tc>
        <w:tc>
          <w:tcPr>
            <w:tcW w:w="1815" w:type="dxa"/>
            <w:shd w:val="clear" w:color="auto" w:fill="F2F2F2"/>
          </w:tcPr>
          <w:p w14:paraId="7A0CF7D1" w14:textId="77777777" w:rsidR="007908DA" w:rsidRDefault="00000000">
            <w:pPr>
              <w:shd w:val="clear" w:color="auto" w:fill="F2F2F2"/>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4"/>
                <w:szCs w:val="24"/>
              </w:rPr>
            </w:pPr>
            <w:sdt>
              <w:sdtPr>
                <w:tag w:val="goog_rdk_1"/>
                <w:id w:val="1474104695"/>
              </w:sdtPr>
              <w:sdtContent>
                <w:r>
                  <w:rPr>
                    <w:rFonts w:ascii="Arial Unicode MS" w:eastAsia="Arial Unicode MS" w:hAnsi="Arial Unicode MS" w:cs="Arial Unicode MS"/>
                    <w:color w:val="000000"/>
                    <w:sz w:val="24"/>
                    <w:szCs w:val="24"/>
                  </w:rPr>
                  <w:t>☐</w:t>
                </w:r>
              </w:sdtContent>
            </w:sdt>
            <w:r>
              <w:rPr>
                <w:rFonts w:ascii="Calibri" w:eastAsia="Calibri" w:hAnsi="Calibri" w:cs="Calibri"/>
                <w:color w:val="000000"/>
                <w:sz w:val="24"/>
                <w:szCs w:val="24"/>
              </w:rPr>
              <w:t xml:space="preserve"> College</w:t>
            </w:r>
          </w:p>
        </w:tc>
        <w:tc>
          <w:tcPr>
            <w:tcW w:w="1815" w:type="dxa"/>
            <w:gridSpan w:val="2"/>
            <w:shd w:val="clear" w:color="auto" w:fill="F2F2F2"/>
          </w:tcPr>
          <w:p w14:paraId="5E8BF393" w14:textId="77777777" w:rsidR="007908DA" w:rsidRDefault="00000000">
            <w:pPr>
              <w:shd w:val="clear" w:color="auto" w:fill="F2F2F2"/>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4"/>
                <w:szCs w:val="24"/>
              </w:rPr>
            </w:pPr>
            <w:r>
              <w:rPr>
                <w:rFonts w:ascii="MS Gothic" w:eastAsia="MS Gothic" w:hAnsi="MS Gothic" w:cs="MS Gothic"/>
                <w:color w:val="000000"/>
                <w:sz w:val="24"/>
                <w:szCs w:val="24"/>
              </w:rPr>
              <w:t>☒</w:t>
            </w:r>
            <w:r>
              <w:rPr>
                <w:rFonts w:ascii="Calibri" w:eastAsia="Calibri" w:hAnsi="Calibri" w:cs="Calibri"/>
                <w:color w:val="000000"/>
                <w:sz w:val="24"/>
                <w:szCs w:val="24"/>
              </w:rPr>
              <w:t xml:space="preserve"> Department</w:t>
            </w:r>
          </w:p>
        </w:tc>
        <w:tc>
          <w:tcPr>
            <w:tcW w:w="1815" w:type="dxa"/>
            <w:shd w:val="clear" w:color="auto" w:fill="F2F2F2"/>
          </w:tcPr>
          <w:p w14:paraId="3A0C48E9" w14:textId="77777777" w:rsidR="007908DA" w:rsidRDefault="00000000">
            <w:pPr>
              <w:shd w:val="clear" w:color="auto" w:fill="F2F2F2"/>
              <w:cnfStyle w:val="000000100000" w:firstRow="0" w:lastRow="0" w:firstColumn="0" w:lastColumn="0" w:oddVBand="0" w:evenVBand="0" w:oddHBand="1" w:evenHBand="0" w:firstRowFirstColumn="0" w:firstRowLastColumn="0" w:lastRowFirstColumn="0" w:lastRowLastColumn="0"/>
              <w:rPr>
                <w:color w:val="000000"/>
                <w:sz w:val="24"/>
                <w:szCs w:val="24"/>
              </w:rPr>
            </w:pPr>
            <w:sdt>
              <w:sdtPr>
                <w:tag w:val="goog_rdk_2"/>
                <w:id w:val="-606891038"/>
              </w:sdtPr>
              <w:sdtContent>
                <w:r>
                  <w:rPr>
                    <w:rFonts w:ascii="Arial Unicode MS" w:eastAsia="Arial Unicode MS" w:hAnsi="Arial Unicode MS" w:cs="Arial Unicode MS"/>
                    <w:color w:val="000000"/>
                    <w:sz w:val="24"/>
                    <w:szCs w:val="24"/>
                  </w:rPr>
                  <w:t>☐</w:t>
                </w:r>
              </w:sdtContent>
            </w:sdt>
            <w:r>
              <w:rPr>
                <w:rFonts w:ascii="Calibri" w:eastAsia="Calibri" w:hAnsi="Calibri" w:cs="Calibri"/>
                <w:color w:val="000000"/>
                <w:sz w:val="24"/>
                <w:szCs w:val="24"/>
              </w:rPr>
              <w:t xml:space="preserve"> Track</w:t>
            </w:r>
          </w:p>
        </w:tc>
        <w:tc>
          <w:tcPr>
            <w:tcW w:w="1815" w:type="dxa"/>
            <w:shd w:val="clear" w:color="auto" w:fill="F2F2F2"/>
          </w:tcPr>
          <w:p w14:paraId="0455EBD0" w14:textId="77777777" w:rsidR="007908DA" w:rsidRDefault="00000000">
            <w:pPr>
              <w:shd w:val="clear" w:color="auto" w:fill="F2F2F2"/>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4"/>
                <w:szCs w:val="24"/>
              </w:rPr>
            </w:pPr>
            <w:sdt>
              <w:sdtPr>
                <w:tag w:val="goog_rdk_3"/>
                <w:id w:val="-1311246883"/>
              </w:sdtPr>
              <w:sdtContent>
                <w:r>
                  <w:rPr>
                    <w:rFonts w:ascii="Arial Unicode MS" w:eastAsia="Arial Unicode MS" w:hAnsi="Arial Unicode MS" w:cs="Arial Unicode MS"/>
                    <w:color w:val="000000"/>
                    <w:sz w:val="24"/>
                    <w:szCs w:val="24"/>
                  </w:rPr>
                  <w:t>☐</w:t>
                </w:r>
              </w:sdtContent>
            </w:sdt>
            <w:r>
              <w:rPr>
                <w:color w:val="000000"/>
                <w:sz w:val="24"/>
                <w:szCs w:val="24"/>
              </w:rPr>
              <w:t xml:space="preserve"> Others</w:t>
            </w:r>
          </w:p>
        </w:tc>
      </w:tr>
      <w:tr w:rsidR="007908DA" w14:paraId="274299A5" w14:textId="77777777" w:rsidTr="007908DA">
        <w:trPr>
          <w:jc w:val="center"/>
        </w:trPr>
        <w:tc>
          <w:tcPr>
            <w:cnfStyle w:val="001000000000" w:firstRow="0" w:lastRow="0" w:firstColumn="1" w:lastColumn="0" w:oddVBand="0" w:evenVBand="0" w:oddHBand="0" w:evenHBand="0" w:firstRowFirstColumn="0" w:firstRowLastColumn="0" w:lastRowFirstColumn="0" w:lastRowLastColumn="0"/>
            <w:tcW w:w="558" w:type="dxa"/>
            <w:shd w:val="clear" w:color="auto" w:fill="4C3D8E"/>
          </w:tcPr>
          <w:p w14:paraId="28ED0D38" w14:textId="77777777" w:rsidR="007908DA" w:rsidRDefault="00000000">
            <w:pPr>
              <w:jc w:val="both"/>
              <w:rPr>
                <w:rFonts w:ascii="Calibri" w:eastAsia="Calibri" w:hAnsi="Calibri" w:cs="Calibri"/>
                <w:color w:val="FFFFFF"/>
                <w:sz w:val="24"/>
                <w:szCs w:val="24"/>
              </w:rPr>
            </w:pPr>
            <w:r>
              <w:rPr>
                <w:rFonts w:ascii="Calibri" w:eastAsia="Calibri" w:hAnsi="Calibri" w:cs="Calibri"/>
                <w:color w:val="FFFFFF"/>
                <w:sz w:val="24"/>
                <w:szCs w:val="24"/>
              </w:rPr>
              <w:t>B.</w:t>
            </w:r>
          </w:p>
        </w:tc>
        <w:tc>
          <w:tcPr>
            <w:tcW w:w="4537" w:type="dxa"/>
            <w:gridSpan w:val="3"/>
            <w:shd w:val="clear" w:color="auto" w:fill="F2F2F2"/>
          </w:tcPr>
          <w:p w14:paraId="2920E833" w14:textId="77777777" w:rsidR="007908DA" w:rsidRDefault="00000000">
            <w:pPr>
              <w:shd w:val="clear" w:color="auto" w:fill="F2F2F2"/>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4"/>
                <w:szCs w:val="24"/>
              </w:rPr>
            </w:pPr>
            <w:r>
              <w:rPr>
                <w:rFonts w:ascii="MS Gothic" w:eastAsia="MS Gothic" w:hAnsi="MS Gothic" w:cs="MS Gothic"/>
                <w:color w:val="000000"/>
                <w:sz w:val="24"/>
                <w:szCs w:val="24"/>
              </w:rPr>
              <w:t>☒</w:t>
            </w:r>
            <w:r>
              <w:rPr>
                <w:rFonts w:ascii="Calibri" w:eastAsia="Calibri" w:hAnsi="Calibri" w:cs="Calibri"/>
                <w:color w:val="000000"/>
                <w:sz w:val="24"/>
                <w:szCs w:val="24"/>
              </w:rPr>
              <w:t xml:space="preserve"> Required</w:t>
            </w:r>
          </w:p>
        </w:tc>
        <w:tc>
          <w:tcPr>
            <w:tcW w:w="4537" w:type="dxa"/>
            <w:gridSpan w:val="3"/>
            <w:shd w:val="clear" w:color="auto" w:fill="F2F2F2"/>
          </w:tcPr>
          <w:p w14:paraId="6E78B19C" w14:textId="77777777" w:rsidR="007908DA" w:rsidRDefault="00000000">
            <w:pPr>
              <w:shd w:val="clear" w:color="auto" w:fill="F2F2F2"/>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4"/>
                <w:szCs w:val="24"/>
              </w:rPr>
            </w:pPr>
            <w:r>
              <w:rPr>
                <w:rFonts w:ascii="MS Gothic" w:eastAsia="MS Gothic" w:hAnsi="MS Gothic" w:cs="MS Gothic"/>
                <w:color w:val="000000"/>
                <w:sz w:val="24"/>
                <w:szCs w:val="24"/>
              </w:rPr>
              <w:t>☐</w:t>
            </w:r>
            <w:r>
              <w:rPr>
                <w:rFonts w:ascii="Calibri" w:eastAsia="Calibri" w:hAnsi="Calibri" w:cs="Calibri"/>
                <w:color w:val="000000"/>
                <w:sz w:val="24"/>
                <w:szCs w:val="24"/>
              </w:rPr>
              <w:t xml:space="preserve"> Elective</w:t>
            </w:r>
          </w:p>
        </w:tc>
      </w:tr>
      <w:tr w:rsidR="007908DA" w14:paraId="2F6CA324" w14:textId="77777777" w:rsidTr="007908DA">
        <w:trPr>
          <w:cnfStyle w:val="000000100000" w:firstRow="0" w:lastRow="0" w:firstColumn="0" w:lastColumn="0" w:oddVBand="0" w:evenVBand="0" w:oddHBand="1" w:evenHBand="0" w:firstRowFirstColumn="0" w:firstRowLastColumn="0" w:lastRowFirstColumn="0" w:lastRowLastColumn="0"/>
          <w:trHeight w:val="384"/>
          <w:jc w:val="center"/>
        </w:trPr>
        <w:tc>
          <w:tcPr>
            <w:cnfStyle w:val="001000000000" w:firstRow="0" w:lastRow="0" w:firstColumn="1" w:lastColumn="0" w:oddVBand="0" w:evenVBand="0" w:oddHBand="0" w:evenHBand="0" w:firstRowFirstColumn="0" w:firstRowLastColumn="0" w:lastRowFirstColumn="0" w:lastRowLastColumn="0"/>
            <w:tcW w:w="9632" w:type="dxa"/>
            <w:gridSpan w:val="7"/>
            <w:shd w:val="clear" w:color="auto" w:fill="4C3D8E"/>
          </w:tcPr>
          <w:p w14:paraId="410D1F0A" w14:textId="77777777" w:rsidR="007908DA" w:rsidRDefault="00000000">
            <w:pPr>
              <w:ind w:right="43"/>
              <w:jc w:val="both"/>
              <w:rPr>
                <w:rFonts w:ascii="Calibri" w:eastAsia="Calibri" w:hAnsi="Calibri" w:cs="Calibri"/>
                <w:color w:val="FFFFFF"/>
                <w:sz w:val="28"/>
                <w:szCs w:val="28"/>
              </w:rPr>
            </w:pPr>
            <w:r>
              <w:rPr>
                <w:rFonts w:ascii="Calibri" w:eastAsia="Calibri" w:hAnsi="Calibri" w:cs="Calibri"/>
                <w:color w:val="FFFFFF"/>
                <w:sz w:val="28"/>
                <w:szCs w:val="28"/>
              </w:rPr>
              <w:t>3. Level/year at which this course is offered: (Level 10 / Year 04)</w:t>
            </w:r>
          </w:p>
        </w:tc>
      </w:tr>
      <w:tr w:rsidR="007908DA" w14:paraId="33628D26" w14:textId="77777777" w:rsidTr="007908DA">
        <w:trPr>
          <w:trHeight w:val="384"/>
          <w:jc w:val="center"/>
        </w:trPr>
        <w:tc>
          <w:tcPr>
            <w:cnfStyle w:val="001000000000" w:firstRow="0" w:lastRow="0" w:firstColumn="1" w:lastColumn="0" w:oddVBand="0" w:evenVBand="0" w:oddHBand="0" w:evenHBand="0" w:firstRowFirstColumn="0" w:firstRowLastColumn="0" w:lastRowFirstColumn="0" w:lastRowLastColumn="0"/>
            <w:tcW w:w="9632" w:type="dxa"/>
            <w:gridSpan w:val="7"/>
            <w:shd w:val="clear" w:color="auto" w:fill="4C3D8E"/>
          </w:tcPr>
          <w:p w14:paraId="75BB741E" w14:textId="77777777" w:rsidR="007908DA" w:rsidRDefault="00000000">
            <w:pPr>
              <w:ind w:right="43"/>
              <w:jc w:val="both"/>
              <w:rPr>
                <w:rFonts w:ascii="Calibri" w:eastAsia="Calibri" w:hAnsi="Calibri" w:cs="Calibri"/>
                <w:color w:val="FFFFFF"/>
                <w:sz w:val="28"/>
                <w:szCs w:val="28"/>
              </w:rPr>
            </w:pPr>
            <w:r>
              <w:rPr>
                <w:rFonts w:ascii="Calibri" w:eastAsia="Calibri" w:hAnsi="Calibri" w:cs="Calibri"/>
                <w:color w:val="FFFFFF"/>
                <w:sz w:val="28"/>
                <w:szCs w:val="28"/>
              </w:rPr>
              <w:t>4. Course General Description:</w:t>
            </w:r>
          </w:p>
        </w:tc>
      </w:tr>
      <w:tr w:rsidR="007908DA" w14:paraId="7C855C10" w14:textId="77777777" w:rsidTr="007908D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632" w:type="dxa"/>
            <w:gridSpan w:val="7"/>
            <w:shd w:val="clear" w:color="auto" w:fill="F2F2F2"/>
          </w:tcPr>
          <w:p w14:paraId="66CDB428" w14:textId="6922364F" w:rsidR="007908DA" w:rsidRDefault="00A25C77" w:rsidP="00A25C77">
            <w:pPr>
              <w:shd w:val="clear" w:color="auto" w:fill="F2F2F2"/>
              <w:jc w:val="both"/>
              <w:rPr>
                <w:rFonts w:ascii="Calibri" w:eastAsia="Calibri" w:hAnsi="Calibri" w:cs="Calibri"/>
                <w:color w:val="000000"/>
                <w:sz w:val="28"/>
                <w:szCs w:val="28"/>
              </w:rPr>
            </w:pPr>
            <w:r w:rsidRPr="00A25C77">
              <w:rPr>
                <w:rFonts w:ascii="Calibri" w:eastAsia="Calibri" w:hAnsi="Calibri" w:cs="Calibri"/>
                <w:b w:val="0"/>
                <w:color w:val="000000"/>
                <w:sz w:val="28"/>
                <w:szCs w:val="28"/>
              </w:rPr>
              <w:t>Th</w:t>
            </w:r>
            <w:r>
              <w:rPr>
                <w:rFonts w:ascii="Calibri" w:eastAsia="Calibri" w:hAnsi="Calibri" w:cs="Calibri"/>
                <w:b w:val="0"/>
                <w:color w:val="000000"/>
                <w:sz w:val="28"/>
                <w:szCs w:val="28"/>
              </w:rPr>
              <w:t xml:space="preserve">is </w:t>
            </w:r>
            <w:r w:rsidRPr="00A25C77">
              <w:rPr>
                <w:rFonts w:ascii="Calibri" w:eastAsia="Calibri" w:hAnsi="Calibri" w:cs="Calibri"/>
                <w:b w:val="0"/>
                <w:color w:val="000000"/>
                <w:sz w:val="28"/>
                <w:szCs w:val="28"/>
              </w:rPr>
              <w:t xml:space="preserve">course provides a comprehensive understanding of digital forensic principles, methodologies, and tools, focusing on cybercrime, evidence collection, data acquisition, and forensic analysis. Students learn to identify, preserve, and analyze digital evidence while adhering to legal and ethical standards. The course covers forensic investigation processes, including corporate crimes, data recovery, file systems, encryption, network forensics, and virtual machine analysis. Through case studies and </w:t>
            </w:r>
            <w:r>
              <w:rPr>
                <w:rFonts w:ascii="Calibri" w:eastAsia="Calibri" w:hAnsi="Calibri" w:cs="Calibri"/>
                <w:b w:val="0"/>
                <w:color w:val="000000"/>
                <w:sz w:val="28"/>
                <w:szCs w:val="28"/>
              </w:rPr>
              <w:t>Group discussion</w:t>
            </w:r>
            <w:r w:rsidRPr="00A25C77">
              <w:rPr>
                <w:rFonts w:ascii="Calibri" w:eastAsia="Calibri" w:hAnsi="Calibri" w:cs="Calibri"/>
                <w:b w:val="0"/>
                <w:color w:val="000000"/>
                <w:sz w:val="28"/>
                <w:szCs w:val="28"/>
              </w:rPr>
              <w:t>, students develop critical thinking, problem-solving, and technical skills. By the end, students will be able to conduct investigations, use forensic tools, and communicate findings effectively, while emphasizing teamwork, ethics, and continuous learning for real-world cybersecurity challenges</w:t>
            </w:r>
            <w:r>
              <w:rPr>
                <w:rFonts w:ascii="Calibri" w:eastAsia="Calibri" w:hAnsi="Calibri" w:cs="Calibri"/>
                <w:b w:val="0"/>
                <w:color w:val="000000"/>
                <w:sz w:val="28"/>
                <w:szCs w:val="28"/>
              </w:rPr>
              <w:t>.</w:t>
            </w:r>
          </w:p>
        </w:tc>
      </w:tr>
      <w:tr w:rsidR="007908DA" w14:paraId="143D0E4B" w14:textId="77777777" w:rsidTr="007908DA">
        <w:trPr>
          <w:trHeight w:val="429"/>
          <w:jc w:val="center"/>
        </w:trPr>
        <w:tc>
          <w:tcPr>
            <w:cnfStyle w:val="001000000000" w:firstRow="0" w:lastRow="0" w:firstColumn="1" w:lastColumn="0" w:oddVBand="0" w:evenVBand="0" w:oddHBand="0" w:evenHBand="0" w:firstRowFirstColumn="0" w:firstRowLastColumn="0" w:lastRowFirstColumn="0" w:lastRowLastColumn="0"/>
            <w:tcW w:w="9632" w:type="dxa"/>
            <w:gridSpan w:val="7"/>
            <w:shd w:val="clear" w:color="auto" w:fill="4C3D8E"/>
          </w:tcPr>
          <w:p w14:paraId="2329C37B" w14:textId="77777777" w:rsidR="007908DA" w:rsidRDefault="00000000">
            <w:pPr>
              <w:ind w:right="43"/>
              <w:jc w:val="both"/>
              <w:rPr>
                <w:rFonts w:ascii="Calibri" w:eastAsia="Calibri" w:hAnsi="Calibri" w:cs="Calibri"/>
                <w:color w:val="FFFFFF"/>
                <w:sz w:val="28"/>
                <w:szCs w:val="28"/>
              </w:rPr>
            </w:pPr>
            <w:r>
              <w:rPr>
                <w:rFonts w:ascii="Calibri" w:eastAsia="Calibri" w:hAnsi="Calibri" w:cs="Calibri"/>
                <w:color w:val="FFFFFF"/>
                <w:sz w:val="28"/>
                <w:szCs w:val="28"/>
              </w:rPr>
              <w:t xml:space="preserve">5. Pre-requirements for this course </w:t>
            </w:r>
            <w:r>
              <w:rPr>
                <w:rFonts w:ascii="Calibri" w:eastAsia="Calibri" w:hAnsi="Calibri" w:cs="Calibri"/>
                <w:b w:val="0"/>
                <w:color w:val="FFFFFF"/>
                <w:sz w:val="28"/>
                <w:szCs w:val="28"/>
                <w:vertAlign w:val="subscript"/>
              </w:rPr>
              <w:t>(if any)</w:t>
            </w:r>
            <w:r>
              <w:rPr>
                <w:rFonts w:ascii="Calibri" w:eastAsia="Calibri" w:hAnsi="Calibri" w:cs="Calibri"/>
                <w:color w:val="FFFFFF"/>
                <w:sz w:val="28"/>
                <w:szCs w:val="28"/>
              </w:rPr>
              <w:t>:</w:t>
            </w:r>
          </w:p>
        </w:tc>
      </w:tr>
      <w:tr w:rsidR="007908DA" w14:paraId="69CF183B" w14:textId="77777777" w:rsidTr="007908DA">
        <w:trPr>
          <w:cnfStyle w:val="000000100000" w:firstRow="0" w:lastRow="0" w:firstColumn="0" w:lastColumn="0" w:oddVBand="0" w:evenVBand="0" w:oddHBand="1" w:evenHBand="0" w:firstRowFirstColumn="0" w:firstRowLastColumn="0" w:lastRowFirstColumn="0" w:lastRowLastColumn="0"/>
          <w:trHeight w:val="780"/>
          <w:jc w:val="center"/>
        </w:trPr>
        <w:tc>
          <w:tcPr>
            <w:cnfStyle w:val="001000000000" w:firstRow="0" w:lastRow="0" w:firstColumn="1" w:lastColumn="0" w:oddVBand="0" w:evenVBand="0" w:oddHBand="0" w:evenHBand="0" w:firstRowFirstColumn="0" w:firstRowLastColumn="0" w:lastRowFirstColumn="0" w:lastRowLastColumn="0"/>
            <w:tcW w:w="9632" w:type="dxa"/>
            <w:gridSpan w:val="7"/>
            <w:shd w:val="clear" w:color="auto" w:fill="F2F2F2"/>
          </w:tcPr>
          <w:p w14:paraId="055A071A" w14:textId="77777777" w:rsidR="007908DA" w:rsidRDefault="00000000">
            <w:pPr>
              <w:shd w:val="clear" w:color="auto" w:fill="F2F2F2"/>
              <w:jc w:val="both"/>
              <w:rPr>
                <w:rFonts w:ascii="Calibri" w:eastAsia="Calibri" w:hAnsi="Calibri" w:cs="Calibri"/>
                <w:color w:val="000000"/>
                <w:sz w:val="28"/>
                <w:szCs w:val="28"/>
              </w:rPr>
            </w:pPr>
            <w:r>
              <w:rPr>
                <w:rFonts w:ascii="Calibri" w:eastAsia="Calibri" w:hAnsi="Calibri" w:cs="Calibri"/>
                <w:b w:val="0"/>
                <w:color w:val="000000"/>
                <w:sz w:val="28"/>
                <w:szCs w:val="28"/>
              </w:rPr>
              <w:t>Nil</w:t>
            </w:r>
          </w:p>
        </w:tc>
      </w:tr>
      <w:tr w:rsidR="007908DA" w14:paraId="0D28763B" w14:textId="77777777" w:rsidTr="007908DA">
        <w:trPr>
          <w:trHeight w:val="420"/>
          <w:jc w:val="center"/>
        </w:trPr>
        <w:tc>
          <w:tcPr>
            <w:cnfStyle w:val="001000000000" w:firstRow="0" w:lastRow="0" w:firstColumn="1" w:lastColumn="0" w:oddVBand="0" w:evenVBand="0" w:oddHBand="0" w:evenHBand="0" w:firstRowFirstColumn="0" w:firstRowLastColumn="0" w:lastRowFirstColumn="0" w:lastRowLastColumn="0"/>
            <w:tcW w:w="9632" w:type="dxa"/>
            <w:gridSpan w:val="7"/>
            <w:shd w:val="clear" w:color="auto" w:fill="4C3D8E"/>
          </w:tcPr>
          <w:p w14:paraId="48E17A95" w14:textId="77777777" w:rsidR="007908DA" w:rsidRDefault="00000000">
            <w:pPr>
              <w:ind w:right="43"/>
              <w:jc w:val="both"/>
              <w:rPr>
                <w:rFonts w:ascii="Calibri" w:eastAsia="Calibri" w:hAnsi="Calibri" w:cs="Calibri"/>
                <w:color w:val="FFFFFF"/>
                <w:sz w:val="28"/>
                <w:szCs w:val="28"/>
              </w:rPr>
            </w:pPr>
            <w:bookmarkStart w:id="2" w:name="_heading=h.1fob9te" w:colFirst="0" w:colLast="0"/>
            <w:bookmarkEnd w:id="2"/>
            <w:r>
              <w:rPr>
                <w:rFonts w:ascii="Calibri" w:eastAsia="Calibri" w:hAnsi="Calibri" w:cs="Calibri"/>
                <w:color w:val="FFFFFF"/>
                <w:sz w:val="28"/>
                <w:szCs w:val="28"/>
              </w:rPr>
              <w:t xml:space="preserve">6. Pre-requirements for this course </w:t>
            </w:r>
            <w:r>
              <w:rPr>
                <w:rFonts w:ascii="Calibri" w:eastAsia="Calibri" w:hAnsi="Calibri" w:cs="Calibri"/>
                <w:b w:val="0"/>
                <w:color w:val="FFFFFF"/>
                <w:sz w:val="28"/>
                <w:szCs w:val="28"/>
                <w:vertAlign w:val="subscript"/>
              </w:rPr>
              <w:t>(if any)</w:t>
            </w:r>
            <w:r>
              <w:rPr>
                <w:rFonts w:ascii="Calibri" w:eastAsia="Calibri" w:hAnsi="Calibri" w:cs="Calibri"/>
                <w:color w:val="FFFFFF"/>
                <w:sz w:val="28"/>
                <w:szCs w:val="28"/>
              </w:rPr>
              <w:t>:</w:t>
            </w:r>
          </w:p>
        </w:tc>
      </w:tr>
      <w:tr w:rsidR="007908DA" w14:paraId="636158CE" w14:textId="77777777" w:rsidTr="007908DA">
        <w:trPr>
          <w:cnfStyle w:val="000000100000" w:firstRow="0" w:lastRow="0" w:firstColumn="0" w:lastColumn="0" w:oddVBand="0" w:evenVBand="0" w:oddHBand="1" w:evenHBand="0" w:firstRowFirstColumn="0" w:firstRowLastColumn="0" w:lastRowFirstColumn="0" w:lastRowLastColumn="0"/>
          <w:trHeight w:val="1068"/>
          <w:jc w:val="center"/>
        </w:trPr>
        <w:tc>
          <w:tcPr>
            <w:cnfStyle w:val="001000000000" w:firstRow="0" w:lastRow="0" w:firstColumn="1" w:lastColumn="0" w:oddVBand="0" w:evenVBand="0" w:oddHBand="0" w:evenHBand="0" w:firstRowFirstColumn="0" w:firstRowLastColumn="0" w:lastRowFirstColumn="0" w:lastRowLastColumn="0"/>
            <w:tcW w:w="9632" w:type="dxa"/>
            <w:gridSpan w:val="7"/>
            <w:shd w:val="clear" w:color="auto" w:fill="F2F2F2"/>
          </w:tcPr>
          <w:p w14:paraId="644C6F93" w14:textId="77777777" w:rsidR="007908DA" w:rsidRDefault="00000000">
            <w:pPr>
              <w:shd w:val="clear" w:color="auto" w:fill="F2F2F2"/>
              <w:jc w:val="both"/>
              <w:rPr>
                <w:rFonts w:ascii="Calibri" w:eastAsia="Calibri" w:hAnsi="Calibri" w:cs="Calibri"/>
                <w:color w:val="000000"/>
                <w:sz w:val="28"/>
                <w:szCs w:val="28"/>
              </w:rPr>
            </w:pPr>
            <w:r>
              <w:rPr>
                <w:rFonts w:ascii="Calibri" w:eastAsia="Calibri" w:hAnsi="Calibri" w:cs="Calibri"/>
                <w:b w:val="0"/>
                <w:color w:val="000000"/>
                <w:sz w:val="28"/>
                <w:szCs w:val="28"/>
              </w:rPr>
              <w:t>Nil</w:t>
            </w:r>
          </w:p>
        </w:tc>
      </w:tr>
      <w:tr w:rsidR="007908DA" w14:paraId="07343233" w14:textId="77777777" w:rsidTr="007908DA">
        <w:trPr>
          <w:trHeight w:val="420"/>
          <w:jc w:val="center"/>
        </w:trPr>
        <w:tc>
          <w:tcPr>
            <w:cnfStyle w:val="001000000000" w:firstRow="0" w:lastRow="0" w:firstColumn="1" w:lastColumn="0" w:oddVBand="0" w:evenVBand="0" w:oddHBand="0" w:evenHBand="0" w:firstRowFirstColumn="0" w:firstRowLastColumn="0" w:lastRowFirstColumn="0" w:lastRowLastColumn="0"/>
            <w:tcW w:w="9632" w:type="dxa"/>
            <w:gridSpan w:val="7"/>
            <w:shd w:val="clear" w:color="auto" w:fill="4C3D8E"/>
          </w:tcPr>
          <w:p w14:paraId="2898C116" w14:textId="77777777" w:rsidR="007908DA" w:rsidRDefault="00000000">
            <w:pPr>
              <w:ind w:right="43"/>
              <w:jc w:val="both"/>
              <w:rPr>
                <w:rFonts w:ascii="Calibri" w:eastAsia="Calibri" w:hAnsi="Calibri" w:cs="Calibri"/>
                <w:color w:val="FFFFFF"/>
                <w:sz w:val="28"/>
                <w:szCs w:val="28"/>
              </w:rPr>
            </w:pPr>
            <w:r>
              <w:rPr>
                <w:rFonts w:ascii="Calibri" w:eastAsia="Calibri" w:hAnsi="Calibri" w:cs="Calibri"/>
                <w:color w:val="FFFFFF"/>
                <w:sz w:val="28"/>
                <w:szCs w:val="28"/>
              </w:rPr>
              <w:t>7. Course Main Objective(s):</w:t>
            </w:r>
          </w:p>
        </w:tc>
      </w:tr>
      <w:tr w:rsidR="007908DA" w14:paraId="0077B6DB" w14:textId="77777777" w:rsidTr="007908DA">
        <w:trPr>
          <w:cnfStyle w:val="000000100000" w:firstRow="0" w:lastRow="0" w:firstColumn="0" w:lastColumn="0" w:oddVBand="0" w:evenVBand="0" w:oddHBand="1" w:evenHBand="0" w:firstRowFirstColumn="0" w:firstRowLastColumn="0" w:lastRowFirstColumn="0" w:lastRowLastColumn="0"/>
          <w:trHeight w:val="2022"/>
          <w:jc w:val="center"/>
        </w:trPr>
        <w:tc>
          <w:tcPr>
            <w:cnfStyle w:val="001000000000" w:firstRow="0" w:lastRow="0" w:firstColumn="1" w:lastColumn="0" w:oddVBand="0" w:evenVBand="0" w:oddHBand="0" w:evenHBand="0" w:firstRowFirstColumn="0" w:firstRowLastColumn="0" w:lastRowFirstColumn="0" w:lastRowLastColumn="0"/>
            <w:tcW w:w="9632" w:type="dxa"/>
            <w:gridSpan w:val="7"/>
            <w:shd w:val="clear" w:color="auto" w:fill="F2F2F2"/>
          </w:tcPr>
          <w:p w14:paraId="787693C2" w14:textId="77777777" w:rsidR="007908DA" w:rsidRPr="002B318E" w:rsidRDefault="007908DA">
            <w:pPr>
              <w:pBdr>
                <w:top w:val="nil"/>
                <w:left w:val="nil"/>
                <w:bottom w:val="nil"/>
                <w:right w:val="nil"/>
                <w:between w:val="nil"/>
              </w:pBdr>
              <w:shd w:val="clear" w:color="auto" w:fill="F2F2F2"/>
              <w:spacing w:line="360" w:lineRule="auto"/>
              <w:ind w:left="1080"/>
              <w:jc w:val="both"/>
              <w:rPr>
                <w:rFonts w:ascii="Calibri" w:eastAsia="Calibri" w:hAnsi="Calibri" w:cs="Calibri"/>
                <w:color w:val="000000"/>
                <w:sz w:val="24"/>
                <w:szCs w:val="24"/>
              </w:rPr>
            </w:pPr>
          </w:p>
          <w:p w14:paraId="233FE703" w14:textId="77777777" w:rsidR="003A7AB8" w:rsidRPr="002B318E" w:rsidRDefault="003A7AB8" w:rsidP="002B318E">
            <w:pPr>
              <w:pBdr>
                <w:top w:val="nil"/>
                <w:left w:val="nil"/>
                <w:bottom w:val="nil"/>
                <w:right w:val="nil"/>
                <w:between w:val="nil"/>
              </w:pBdr>
              <w:shd w:val="clear" w:color="auto" w:fill="F2F2F2"/>
              <w:spacing w:line="276" w:lineRule="auto"/>
              <w:ind w:left="360"/>
              <w:jc w:val="both"/>
              <w:rPr>
                <w:rFonts w:ascii="Calibri" w:eastAsia="Calibri" w:hAnsi="Calibri" w:cs="Calibri"/>
                <w:b w:val="0"/>
                <w:color w:val="000000"/>
                <w:sz w:val="24"/>
                <w:szCs w:val="24"/>
              </w:rPr>
            </w:pPr>
            <w:r w:rsidRPr="002B318E">
              <w:rPr>
                <w:rFonts w:ascii="Calibri" w:eastAsia="Calibri" w:hAnsi="Calibri" w:cs="Calibri"/>
                <w:bCs/>
                <w:color w:val="000000"/>
                <w:sz w:val="24"/>
                <w:szCs w:val="24"/>
              </w:rPr>
              <w:t>Understand Principles:</w:t>
            </w:r>
            <w:r w:rsidRPr="002B318E">
              <w:rPr>
                <w:rFonts w:ascii="Calibri" w:eastAsia="Calibri" w:hAnsi="Calibri" w:cs="Calibri"/>
                <w:b w:val="0"/>
                <w:color w:val="000000"/>
                <w:sz w:val="24"/>
                <w:szCs w:val="24"/>
              </w:rPr>
              <w:t xml:space="preserve"> Gain a thorough understanding of digital forensic principles, methodologies, and tools.</w:t>
            </w:r>
          </w:p>
          <w:p w14:paraId="658E17A2" w14:textId="77777777" w:rsidR="003A7AB8" w:rsidRPr="002B318E" w:rsidRDefault="003A7AB8" w:rsidP="002B318E">
            <w:pPr>
              <w:pBdr>
                <w:top w:val="nil"/>
                <w:left w:val="nil"/>
                <w:bottom w:val="nil"/>
                <w:right w:val="nil"/>
                <w:between w:val="nil"/>
              </w:pBdr>
              <w:shd w:val="clear" w:color="auto" w:fill="F2F2F2"/>
              <w:spacing w:line="276" w:lineRule="auto"/>
              <w:ind w:left="360"/>
              <w:jc w:val="both"/>
              <w:rPr>
                <w:rFonts w:ascii="Calibri" w:eastAsia="Calibri" w:hAnsi="Calibri" w:cs="Calibri"/>
                <w:b w:val="0"/>
                <w:color w:val="000000"/>
                <w:sz w:val="24"/>
                <w:szCs w:val="24"/>
              </w:rPr>
            </w:pPr>
            <w:r w:rsidRPr="002B318E">
              <w:rPr>
                <w:rFonts w:ascii="Calibri" w:eastAsia="Calibri" w:hAnsi="Calibri" w:cs="Calibri"/>
                <w:bCs/>
                <w:color w:val="000000"/>
                <w:sz w:val="24"/>
                <w:szCs w:val="24"/>
              </w:rPr>
              <w:t>Evidence Handling:</w:t>
            </w:r>
            <w:r w:rsidRPr="002B318E">
              <w:rPr>
                <w:rFonts w:ascii="Calibri" w:eastAsia="Calibri" w:hAnsi="Calibri" w:cs="Calibri"/>
                <w:b w:val="0"/>
                <w:color w:val="000000"/>
                <w:sz w:val="24"/>
                <w:szCs w:val="24"/>
              </w:rPr>
              <w:t xml:space="preserve"> Learn to identify, preserve, and analyze digital evidence following legal and ethical guidelines.</w:t>
            </w:r>
          </w:p>
          <w:p w14:paraId="172D8EE0" w14:textId="77777777" w:rsidR="003A7AB8" w:rsidRPr="002B318E" w:rsidRDefault="003A7AB8" w:rsidP="002B318E">
            <w:pPr>
              <w:pBdr>
                <w:top w:val="nil"/>
                <w:left w:val="nil"/>
                <w:bottom w:val="nil"/>
                <w:right w:val="nil"/>
                <w:between w:val="nil"/>
              </w:pBdr>
              <w:shd w:val="clear" w:color="auto" w:fill="F2F2F2"/>
              <w:spacing w:line="276" w:lineRule="auto"/>
              <w:ind w:left="360"/>
              <w:jc w:val="both"/>
              <w:rPr>
                <w:rFonts w:ascii="Calibri" w:eastAsia="Calibri" w:hAnsi="Calibri" w:cs="Calibri"/>
                <w:b w:val="0"/>
                <w:color w:val="000000"/>
                <w:sz w:val="24"/>
                <w:szCs w:val="24"/>
              </w:rPr>
            </w:pPr>
            <w:r w:rsidRPr="002B318E">
              <w:rPr>
                <w:rFonts w:ascii="Calibri" w:eastAsia="Calibri" w:hAnsi="Calibri" w:cs="Calibri"/>
                <w:bCs/>
                <w:color w:val="000000"/>
                <w:sz w:val="24"/>
                <w:szCs w:val="24"/>
              </w:rPr>
              <w:t>Investigation Techniques:</w:t>
            </w:r>
            <w:r w:rsidRPr="002B318E">
              <w:rPr>
                <w:rFonts w:ascii="Calibri" w:eastAsia="Calibri" w:hAnsi="Calibri" w:cs="Calibri"/>
                <w:b w:val="0"/>
                <w:color w:val="000000"/>
                <w:sz w:val="24"/>
                <w:szCs w:val="24"/>
              </w:rPr>
              <w:t xml:space="preserve"> Develop skills to conduct forensic investigations, including corporate crimes and data recovery.</w:t>
            </w:r>
          </w:p>
          <w:p w14:paraId="49CEE5DD" w14:textId="77777777" w:rsidR="003A7AB8" w:rsidRPr="002B318E" w:rsidRDefault="003A7AB8" w:rsidP="002B318E">
            <w:pPr>
              <w:pBdr>
                <w:top w:val="nil"/>
                <w:left w:val="nil"/>
                <w:bottom w:val="nil"/>
                <w:right w:val="nil"/>
                <w:between w:val="nil"/>
              </w:pBdr>
              <w:shd w:val="clear" w:color="auto" w:fill="F2F2F2"/>
              <w:spacing w:line="276" w:lineRule="auto"/>
              <w:ind w:left="360"/>
              <w:jc w:val="both"/>
              <w:rPr>
                <w:rFonts w:ascii="Calibri" w:eastAsia="Calibri" w:hAnsi="Calibri" w:cs="Calibri"/>
                <w:b w:val="0"/>
                <w:color w:val="000000"/>
                <w:sz w:val="24"/>
                <w:szCs w:val="24"/>
              </w:rPr>
            </w:pPr>
            <w:r w:rsidRPr="002B318E">
              <w:rPr>
                <w:rFonts w:ascii="Calibri" w:eastAsia="Calibri" w:hAnsi="Calibri" w:cs="Calibri"/>
                <w:bCs/>
                <w:color w:val="000000"/>
                <w:sz w:val="24"/>
                <w:szCs w:val="24"/>
              </w:rPr>
              <w:lastRenderedPageBreak/>
              <w:t>Technical Proficiency:</w:t>
            </w:r>
            <w:r w:rsidRPr="002B318E">
              <w:rPr>
                <w:rFonts w:ascii="Calibri" w:eastAsia="Calibri" w:hAnsi="Calibri" w:cs="Calibri"/>
                <w:b w:val="0"/>
                <w:color w:val="000000"/>
                <w:sz w:val="24"/>
                <w:szCs w:val="24"/>
              </w:rPr>
              <w:t xml:space="preserve"> Apply industry-standard forensic tools for data acquisition, validation, and analysis.</w:t>
            </w:r>
          </w:p>
          <w:p w14:paraId="21553BDC" w14:textId="77777777" w:rsidR="003A7AB8" w:rsidRPr="002B318E" w:rsidRDefault="003A7AB8" w:rsidP="002B318E">
            <w:pPr>
              <w:pBdr>
                <w:top w:val="nil"/>
                <w:left w:val="nil"/>
                <w:bottom w:val="nil"/>
                <w:right w:val="nil"/>
                <w:between w:val="nil"/>
              </w:pBdr>
              <w:shd w:val="clear" w:color="auto" w:fill="F2F2F2"/>
              <w:spacing w:line="276" w:lineRule="auto"/>
              <w:ind w:left="360"/>
              <w:jc w:val="both"/>
              <w:rPr>
                <w:rFonts w:ascii="Calibri" w:eastAsia="Calibri" w:hAnsi="Calibri" w:cs="Calibri"/>
                <w:b w:val="0"/>
                <w:color w:val="000000"/>
                <w:sz w:val="24"/>
                <w:szCs w:val="24"/>
              </w:rPr>
            </w:pPr>
            <w:r w:rsidRPr="002B318E">
              <w:rPr>
                <w:rFonts w:ascii="Calibri" w:eastAsia="Calibri" w:hAnsi="Calibri" w:cs="Calibri"/>
                <w:bCs/>
                <w:color w:val="000000"/>
                <w:sz w:val="24"/>
                <w:szCs w:val="24"/>
              </w:rPr>
              <w:t>File Systems &amp; Encryption:</w:t>
            </w:r>
            <w:r w:rsidRPr="002B318E">
              <w:rPr>
                <w:rFonts w:ascii="Calibri" w:eastAsia="Calibri" w:hAnsi="Calibri" w:cs="Calibri"/>
                <w:b w:val="0"/>
                <w:color w:val="000000"/>
                <w:sz w:val="24"/>
                <w:szCs w:val="24"/>
              </w:rPr>
              <w:t xml:space="preserve"> Explore file systems, encryption, and virtual machine analysis for forensic purposes.</w:t>
            </w:r>
          </w:p>
          <w:p w14:paraId="5DE621F7" w14:textId="77777777" w:rsidR="003A7AB8" w:rsidRPr="002B318E" w:rsidRDefault="003A7AB8" w:rsidP="002B318E">
            <w:pPr>
              <w:pBdr>
                <w:top w:val="nil"/>
                <w:left w:val="nil"/>
                <w:bottom w:val="nil"/>
                <w:right w:val="nil"/>
                <w:between w:val="nil"/>
              </w:pBdr>
              <w:shd w:val="clear" w:color="auto" w:fill="F2F2F2"/>
              <w:spacing w:line="276" w:lineRule="auto"/>
              <w:ind w:left="360"/>
              <w:jc w:val="both"/>
              <w:rPr>
                <w:rFonts w:ascii="Calibri" w:eastAsia="Calibri" w:hAnsi="Calibri" w:cs="Calibri"/>
                <w:b w:val="0"/>
                <w:color w:val="000000"/>
                <w:sz w:val="24"/>
                <w:szCs w:val="24"/>
              </w:rPr>
            </w:pPr>
            <w:r w:rsidRPr="002B318E">
              <w:rPr>
                <w:rFonts w:ascii="Calibri" w:eastAsia="Calibri" w:hAnsi="Calibri" w:cs="Calibri"/>
                <w:bCs/>
                <w:color w:val="000000"/>
                <w:sz w:val="24"/>
                <w:szCs w:val="24"/>
              </w:rPr>
              <w:t>Network Forensics:</w:t>
            </w:r>
            <w:r w:rsidRPr="002B318E">
              <w:rPr>
                <w:rFonts w:ascii="Calibri" w:eastAsia="Calibri" w:hAnsi="Calibri" w:cs="Calibri"/>
                <w:b w:val="0"/>
                <w:color w:val="000000"/>
                <w:sz w:val="24"/>
                <w:szCs w:val="24"/>
              </w:rPr>
              <w:t xml:space="preserve"> Understand network forensics and its role in cybersecurity investigations.</w:t>
            </w:r>
          </w:p>
          <w:p w14:paraId="60B1DFAA" w14:textId="264510BE" w:rsidR="003A7AB8" w:rsidRPr="002B318E" w:rsidRDefault="003A7AB8" w:rsidP="002B318E">
            <w:pPr>
              <w:pBdr>
                <w:top w:val="nil"/>
                <w:left w:val="nil"/>
                <w:bottom w:val="nil"/>
                <w:right w:val="nil"/>
                <w:between w:val="nil"/>
              </w:pBdr>
              <w:shd w:val="clear" w:color="auto" w:fill="F2F2F2"/>
              <w:spacing w:line="276" w:lineRule="auto"/>
              <w:ind w:left="360"/>
              <w:jc w:val="both"/>
              <w:rPr>
                <w:rFonts w:ascii="Calibri" w:eastAsia="Calibri" w:hAnsi="Calibri" w:cs="Calibri"/>
                <w:b w:val="0"/>
                <w:color w:val="000000"/>
                <w:sz w:val="24"/>
                <w:szCs w:val="24"/>
              </w:rPr>
            </w:pPr>
            <w:r w:rsidRPr="002B318E">
              <w:rPr>
                <w:rFonts w:ascii="Calibri" w:eastAsia="Calibri" w:hAnsi="Calibri" w:cs="Calibri"/>
                <w:bCs/>
                <w:color w:val="000000"/>
                <w:sz w:val="24"/>
                <w:szCs w:val="24"/>
              </w:rPr>
              <w:t>Critical Thinking:</w:t>
            </w:r>
            <w:r w:rsidRPr="002B318E">
              <w:rPr>
                <w:rFonts w:ascii="Calibri" w:eastAsia="Calibri" w:hAnsi="Calibri" w:cs="Calibri"/>
                <w:b w:val="0"/>
                <w:color w:val="000000"/>
                <w:sz w:val="24"/>
                <w:szCs w:val="24"/>
              </w:rPr>
              <w:t xml:space="preserve"> Enhance problem-solving and critical thinking skills through case studies</w:t>
            </w:r>
            <w:r w:rsidR="002B318E" w:rsidRPr="002B318E">
              <w:rPr>
                <w:rFonts w:ascii="Calibri" w:eastAsia="Calibri" w:hAnsi="Calibri" w:cs="Calibri"/>
                <w:b w:val="0"/>
                <w:color w:val="000000"/>
                <w:sz w:val="24"/>
                <w:szCs w:val="24"/>
              </w:rPr>
              <w:t>.</w:t>
            </w:r>
          </w:p>
          <w:p w14:paraId="22DE5BEB" w14:textId="77777777" w:rsidR="003A7AB8" w:rsidRPr="002B318E" w:rsidRDefault="003A7AB8" w:rsidP="002B318E">
            <w:pPr>
              <w:pBdr>
                <w:top w:val="nil"/>
                <w:left w:val="nil"/>
                <w:bottom w:val="nil"/>
                <w:right w:val="nil"/>
                <w:between w:val="nil"/>
              </w:pBdr>
              <w:shd w:val="clear" w:color="auto" w:fill="F2F2F2"/>
              <w:spacing w:line="276" w:lineRule="auto"/>
              <w:ind w:left="360"/>
              <w:jc w:val="both"/>
              <w:rPr>
                <w:rFonts w:ascii="Calibri" w:eastAsia="Calibri" w:hAnsi="Calibri" w:cs="Calibri"/>
                <w:b w:val="0"/>
                <w:color w:val="000000"/>
                <w:sz w:val="24"/>
                <w:szCs w:val="24"/>
              </w:rPr>
            </w:pPr>
            <w:r w:rsidRPr="002B318E">
              <w:rPr>
                <w:rFonts w:ascii="Calibri" w:eastAsia="Calibri" w:hAnsi="Calibri" w:cs="Calibri"/>
                <w:bCs/>
                <w:color w:val="000000"/>
                <w:sz w:val="24"/>
                <w:szCs w:val="24"/>
              </w:rPr>
              <w:t>Communication Skills:</w:t>
            </w:r>
            <w:r w:rsidRPr="002B318E">
              <w:rPr>
                <w:rFonts w:ascii="Calibri" w:eastAsia="Calibri" w:hAnsi="Calibri" w:cs="Calibri"/>
                <w:b w:val="0"/>
                <w:color w:val="000000"/>
                <w:sz w:val="24"/>
                <w:szCs w:val="24"/>
              </w:rPr>
              <w:t xml:space="preserve"> Effectively communicate forensic findings in technical and legal contexts.</w:t>
            </w:r>
          </w:p>
          <w:p w14:paraId="47791412" w14:textId="77777777" w:rsidR="003A7AB8" w:rsidRPr="002B318E" w:rsidRDefault="003A7AB8" w:rsidP="002B318E">
            <w:pPr>
              <w:pBdr>
                <w:top w:val="nil"/>
                <w:left w:val="nil"/>
                <w:bottom w:val="nil"/>
                <w:right w:val="nil"/>
                <w:between w:val="nil"/>
              </w:pBdr>
              <w:shd w:val="clear" w:color="auto" w:fill="F2F2F2"/>
              <w:spacing w:line="276" w:lineRule="auto"/>
              <w:ind w:left="360"/>
              <w:jc w:val="both"/>
              <w:rPr>
                <w:rFonts w:ascii="Calibri" w:eastAsia="Calibri" w:hAnsi="Calibri" w:cs="Calibri"/>
                <w:b w:val="0"/>
                <w:color w:val="000000"/>
                <w:sz w:val="24"/>
                <w:szCs w:val="24"/>
              </w:rPr>
            </w:pPr>
            <w:r w:rsidRPr="002B318E">
              <w:rPr>
                <w:rFonts w:ascii="Calibri" w:eastAsia="Calibri" w:hAnsi="Calibri" w:cs="Calibri"/>
                <w:bCs/>
                <w:color w:val="000000"/>
                <w:sz w:val="24"/>
                <w:szCs w:val="24"/>
              </w:rPr>
              <w:t>Teamwork &amp; Ethics:</w:t>
            </w:r>
            <w:r w:rsidRPr="002B318E">
              <w:rPr>
                <w:rFonts w:ascii="Calibri" w:eastAsia="Calibri" w:hAnsi="Calibri" w:cs="Calibri"/>
                <w:b w:val="0"/>
                <w:color w:val="000000"/>
                <w:sz w:val="24"/>
                <w:szCs w:val="24"/>
              </w:rPr>
              <w:t xml:space="preserve"> Emphasize teamwork, professional ethics, and continuous learning for real-world challenges.</w:t>
            </w:r>
          </w:p>
          <w:p w14:paraId="113384BB" w14:textId="3AD45FEB" w:rsidR="007908DA" w:rsidRPr="002B318E" w:rsidRDefault="003A7AB8" w:rsidP="002B318E">
            <w:pPr>
              <w:pBdr>
                <w:top w:val="nil"/>
                <w:left w:val="nil"/>
                <w:bottom w:val="nil"/>
                <w:right w:val="nil"/>
                <w:between w:val="nil"/>
              </w:pBdr>
              <w:shd w:val="clear" w:color="auto" w:fill="F2F2F2"/>
              <w:spacing w:line="276" w:lineRule="auto"/>
              <w:ind w:left="360"/>
              <w:jc w:val="both"/>
              <w:rPr>
                <w:rFonts w:ascii="Calibri" w:eastAsia="Calibri" w:hAnsi="Calibri" w:cs="Calibri"/>
                <w:color w:val="000000"/>
                <w:sz w:val="24"/>
                <w:szCs w:val="24"/>
              </w:rPr>
            </w:pPr>
            <w:r w:rsidRPr="002B318E">
              <w:rPr>
                <w:rFonts w:ascii="Calibri" w:eastAsia="Calibri" w:hAnsi="Calibri" w:cs="Calibri"/>
                <w:bCs/>
                <w:color w:val="000000"/>
                <w:sz w:val="24"/>
                <w:szCs w:val="24"/>
              </w:rPr>
              <w:t>Real-World Readiness:</w:t>
            </w:r>
            <w:r w:rsidRPr="002B318E">
              <w:rPr>
                <w:rFonts w:ascii="Calibri" w:eastAsia="Calibri" w:hAnsi="Calibri" w:cs="Calibri"/>
                <w:b w:val="0"/>
                <w:color w:val="000000"/>
                <w:sz w:val="24"/>
                <w:szCs w:val="24"/>
              </w:rPr>
              <w:t xml:space="preserve"> Prepare students for careers in cybersecurity and digital forensics.</w:t>
            </w:r>
          </w:p>
        </w:tc>
      </w:tr>
    </w:tbl>
    <w:p w14:paraId="27515D07" w14:textId="77777777" w:rsidR="007908DA" w:rsidRDefault="007908DA">
      <w:pPr>
        <w:rPr>
          <w:b/>
          <w:color w:val="52B5C2"/>
          <w:sz w:val="28"/>
          <w:szCs w:val="28"/>
        </w:rPr>
      </w:pPr>
      <w:bookmarkStart w:id="3" w:name="_heading=h.3znysh7" w:colFirst="0" w:colLast="0"/>
      <w:bookmarkEnd w:id="3"/>
    </w:p>
    <w:p w14:paraId="776A97B4" w14:textId="77777777" w:rsidR="007908DA" w:rsidRDefault="00000000">
      <w:r>
        <w:rPr>
          <w:b/>
          <w:color w:val="52B5C2"/>
          <w:sz w:val="28"/>
          <w:szCs w:val="28"/>
        </w:rPr>
        <w:t>2. Teaching mode</w:t>
      </w:r>
      <w:r>
        <w:rPr>
          <w:color w:val="00B050"/>
          <w:sz w:val="24"/>
          <w:szCs w:val="24"/>
        </w:rPr>
        <w:t xml:space="preserve"> </w:t>
      </w:r>
      <w:r>
        <w:rPr>
          <w:color w:val="000000"/>
          <w:sz w:val="24"/>
          <w:szCs w:val="24"/>
        </w:rPr>
        <w:t>(mark all that apply)</w:t>
      </w:r>
    </w:p>
    <w:tbl>
      <w:tblPr>
        <w:tblStyle w:val="a3"/>
        <w:tblW w:w="9632"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000" w:firstRow="0" w:lastRow="0" w:firstColumn="0" w:lastColumn="0" w:noHBand="0" w:noVBand="0"/>
      </w:tblPr>
      <w:tblGrid>
        <w:gridCol w:w="867"/>
        <w:gridCol w:w="4170"/>
        <w:gridCol w:w="2340"/>
        <w:gridCol w:w="2255"/>
      </w:tblGrid>
      <w:tr w:rsidR="007908DA" w14:paraId="02E66035" w14:textId="77777777">
        <w:trPr>
          <w:tblHeader/>
          <w:jc w:val="center"/>
        </w:trPr>
        <w:tc>
          <w:tcPr>
            <w:tcW w:w="867" w:type="dxa"/>
            <w:shd w:val="clear" w:color="auto" w:fill="4C3D8E"/>
            <w:vAlign w:val="center"/>
          </w:tcPr>
          <w:p w14:paraId="4F4ABD24" w14:textId="77777777" w:rsidR="007908DA" w:rsidRDefault="00000000">
            <w:pPr>
              <w:spacing w:after="0"/>
              <w:jc w:val="center"/>
              <w:rPr>
                <w:b/>
                <w:color w:val="FFFFFF"/>
                <w:sz w:val="28"/>
                <w:szCs w:val="28"/>
              </w:rPr>
            </w:pPr>
            <w:r>
              <w:rPr>
                <w:b/>
                <w:color w:val="FFFFFF"/>
                <w:sz w:val="28"/>
                <w:szCs w:val="28"/>
              </w:rPr>
              <w:t>No</w:t>
            </w:r>
          </w:p>
        </w:tc>
        <w:tc>
          <w:tcPr>
            <w:tcW w:w="4170" w:type="dxa"/>
            <w:shd w:val="clear" w:color="auto" w:fill="4C3D8E"/>
            <w:vAlign w:val="center"/>
          </w:tcPr>
          <w:p w14:paraId="0146E586" w14:textId="77777777" w:rsidR="007908DA" w:rsidRDefault="00000000">
            <w:pPr>
              <w:spacing w:after="0"/>
              <w:jc w:val="center"/>
              <w:rPr>
                <w:b/>
                <w:color w:val="FFFFFF"/>
                <w:sz w:val="28"/>
                <w:szCs w:val="28"/>
              </w:rPr>
            </w:pPr>
            <w:r>
              <w:rPr>
                <w:b/>
                <w:color w:val="FFFFFF"/>
                <w:sz w:val="28"/>
                <w:szCs w:val="28"/>
              </w:rPr>
              <w:t>Mode of Instruction</w:t>
            </w:r>
          </w:p>
        </w:tc>
        <w:tc>
          <w:tcPr>
            <w:tcW w:w="2340" w:type="dxa"/>
            <w:shd w:val="clear" w:color="auto" w:fill="4C3D8E"/>
            <w:vAlign w:val="center"/>
          </w:tcPr>
          <w:p w14:paraId="17DFF82F" w14:textId="77777777" w:rsidR="007908DA" w:rsidRDefault="00000000">
            <w:pPr>
              <w:spacing w:after="0"/>
              <w:jc w:val="center"/>
              <w:rPr>
                <w:b/>
                <w:color w:val="FFFFFF"/>
                <w:sz w:val="28"/>
                <w:szCs w:val="28"/>
              </w:rPr>
            </w:pPr>
            <w:r>
              <w:rPr>
                <w:b/>
                <w:color w:val="FFFFFF"/>
                <w:sz w:val="28"/>
                <w:szCs w:val="28"/>
              </w:rPr>
              <w:t>Contact Hours</w:t>
            </w:r>
          </w:p>
        </w:tc>
        <w:tc>
          <w:tcPr>
            <w:tcW w:w="2255" w:type="dxa"/>
            <w:shd w:val="clear" w:color="auto" w:fill="4C3D8E"/>
            <w:vAlign w:val="center"/>
          </w:tcPr>
          <w:p w14:paraId="0640E6E4" w14:textId="77777777" w:rsidR="007908DA" w:rsidRDefault="00000000">
            <w:pPr>
              <w:spacing w:after="0"/>
              <w:jc w:val="center"/>
              <w:rPr>
                <w:b/>
                <w:color w:val="FFFFFF"/>
                <w:sz w:val="28"/>
                <w:szCs w:val="28"/>
              </w:rPr>
            </w:pPr>
            <w:r>
              <w:rPr>
                <w:b/>
                <w:color w:val="FFFFFF"/>
                <w:sz w:val="28"/>
                <w:szCs w:val="28"/>
              </w:rPr>
              <w:t>Percentage</w:t>
            </w:r>
          </w:p>
        </w:tc>
      </w:tr>
      <w:tr w:rsidR="007908DA" w14:paraId="0A08F330" w14:textId="77777777">
        <w:trPr>
          <w:trHeight w:val="260"/>
          <w:jc w:val="center"/>
        </w:trPr>
        <w:tc>
          <w:tcPr>
            <w:tcW w:w="867" w:type="dxa"/>
            <w:shd w:val="clear" w:color="auto" w:fill="F2F2F2"/>
            <w:vAlign w:val="center"/>
          </w:tcPr>
          <w:p w14:paraId="5B0582E5" w14:textId="77777777" w:rsidR="007908DA" w:rsidRDefault="00000000">
            <w:pPr>
              <w:spacing w:after="0"/>
              <w:ind w:left="300"/>
              <w:jc w:val="center"/>
              <w:rPr>
                <w:sz w:val="24"/>
                <w:szCs w:val="24"/>
              </w:rPr>
            </w:pPr>
            <w:r>
              <w:rPr>
                <w:sz w:val="24"/>
                <w:szCs w:val="24"/>
              </w:rPr>
              <w:t>1</w:t>
            </w:r>
          </w:p>
        </w:tc>
        <w:tc>
          <w:tcPr>
            <w:tcW w:w="4170" w:type="dxa"/>
            <w:shd w:val="clear" w:color="auto" w:fill="F2F2F2"/>
          </w:tcPr>
          <w:p w14:paraId="7D7B5EC6" w14:textId="77777777" w:rsidR="007908DA" w:rsidRDefault="00000000">
            <w:pPr>
              <w:spacing w:after="0"/>
              <w:rPr>
                <w:sz w:val="28"/>
                <w:szCs w:val="28"/>
              </w:rPr>
            </w:pPr>
            <w:r>
              <w:rPr>
                <w:sz w:val="28"/>
                <w:szCs w:val="28"/>
              </w:rPr>
              <w:t>Traditional classroom</w:t>
            </w:r>
          </w:p>
        </w:tc>
        <w:tc>
          <w:tcPr>
            <w:tcW w:w="2340" w:type="dxa"/>
            <w:shd w:val="clear" w:color="auto" w:fill="F2F2F2"/>
            <w:vAlign w:val="center"/>
          </w:tcPr>
          <w:p w14:paraId="00EFC759" w14:textId="77777777" w:rsidR="007908DA" w:rsidRDefault="00000000">
            <w:pPr>
              <w:spacing w:after="0"/>
              <w:jc w:val="center"/>
              <w:rPr>
                <w:sz w:val="24"/>
                <w:szCs w:val="24"/>
              </w:rPr>
            </w:pPr>
            <w:r>
              <w:rPr>
                <w:sz w:val="24"/>
                <w:szCs w:val="24"/>
              </w:rPr>
              <w:t>45</w:t>
            </w:r>
          </w:p>
        </w:tc>
        <w:tc>
          <w:tcPr>
            <w:tcW w:w="2255" w:type="dxa"/>
            <w:shd w:val="clear" w:color="auto" w:fill="F2F2F2"/>
            <w:vAlign w:val="center"/>
          </w:tcPr>
          <w:p w14:paraId="09BF46BA" w14:textId="77777777" w:rsidR="007908DA" w:rsidRDefault="00000000">
            <w:pPr>
              <w:spacing w:after="0"/>
              <w:jc w:val="center"/>
            </w:pPr>
            <w:r>
              <w:t>100%</w:t>
            </w:r>
          </w:p>
        </w:tc>
      </w:tr>
      <w:tr w:rsidR="007908DA" w14:paraId="2E298687" w14:textId="77777777">
        <w:trPr>
          <w:trHeight w:val="260"/>
          <w:jc w:val="center"/>
        </w:trPr>
        <w:tc>
          <w:tcPr>
            <w:tcW w:w="867" w:type="dxa"/>
            <w:shd w:val="clear" w:color="auto" w:fill="D9D9D9"/>
            <w:vAlign w:val="center"/>
          </w:tcPr>
          <w:p w14:paraId="14663E76" w14:textId="77777777" w:rsidR="007908DA" w:rsidRDefault="00000000">
            <w:pPr>
              <w:spacing w:after="0"/>
              <w:ind w:left="300"/>
              <w:jc w:val="center"/>
              <w:rPr>
                <w:sz w:val="24"/>
                <w:szCs w:val="24"/>
              </w:rPr>
            </w:pPr>
            <w:r>
              <w:rPr>
                <w:sz w:val="24"/>
                <w:szCs w:val="24"/>
              </w:rPr>
              <w:t>2</w:t>
            </w:r>
          </w:p>
        </w:tc>
        <w:tc>
          <w:tcPr>
            <w:tcW w:w="4170" w:type="dxa"/>
            <w:shd w:val="clear" w:color="auto" w:fill="D9D9D9"/>
          </w:tcPr>
          <w:p w14:paraId="3176F1AC" w14:textId="77777777" w:rsidR="007908DA" w:rsidRDefault="00000000">
            <w:pPr>
              <w:spacing w:after="0"/>
              <w:rPr>
                <w:sz w:val="28"/>
                <w:szCs w:val="28"/>
              </w:rPr>
            </w:pPr>
            <w:r>
              <w:rPr>
                <w:sz w:val="28"/>
                <w:szCs w:val="28"/>
              </w:rPr>
              <w:t>E-learning</w:t>
            </w:r>
          </w:p>
        </w:tc>
        <w:tc>
          <w:tcPr>
            <w:tcW w:w="2340" w:type="dxa"/>
            <w:shd w:val="clear" w:color="auto" w:fill="D9D9D9"/>
            <w:vAlign w:val="center"/>
          </w:tcPr>
          <w:p w14:paraId="3B22298A" w14:textId="77777777" w:rsidR="007908DA" w:rsidRDefault="007908DA">
            <w:pPr>
              <w:spacing w:after="0"/>
              <w:jc w:val="center"/>
              <w:rPr>
                <w:sz w:val="24"/>
                <w:szCs w:val="24"/>
              </w:rPr>
            </w:pPr>
          </w:p>
        </w:tc>
        <w:tc>
          <w:tcPr>
            <w:tcW w:w="2255" w:type="dxa"/>
            <w:shd w:val="clear" w:color="auto" w:fill="D9D9D9"/>
            <w:vAlign w:val="center"/>
          </w:tcPr>
          <w:p w14:paraId="28A0715B" w14:textId="77777777" w:rsidR="007908DA" w:rsidRDefault="007908DA">
            <w:pPr>
              <w:spacing w:after="0"/>
              <w:jc w:val="center"/>
            </w:pPr>
          </w:p>
        </w:tc>
      </w:tr>
      <w:tr w:rsidR="007908DA" w14:paraId="0C2511BD" w14:textId="77777777">
        <w:trPr>
          <w:trHeight w:val="260"/>
          <w:jc w:val="center"/>
        </w:trPr>
        <w:tc>
          <w:tcPr>
            <w:tcW w:w="867" w:type="dxa"/>
            <w:shd w:val="clear" w:color="auto" w:fill="F2F2F2"/>
            <w:vAlign w:val="center"/>
          </w:tcPr>
          <w:p w14:paraId="0A1AB40D" w14:textId="77777777" w:rsidR="007908DA" w:rsidRDefault="00000000">
            <w:pPr>
              <w:spacing w:after="0"/>
              <w:ind w:left="300"/>
              <w:jc w:val="center"/>
              <w:rPr>
                <w:sz w:val="24"/>
                <w:szCs w:val="24"/>
              </w:rPr>
            </w:pPr>
            <w:r>
              <w:rPr>
                <w:sz w:val="24"/>
                <w:szCs w:val="24"/>
              </w:rPr>
              <w:t>3</w:t>
            </w:r>
          </w:p>
        </w:tc>
        <w:tc>
          <w:tcPr>
            <w:tcW w:w="4170" w:type="dxa"/>
            <w:shd w:val="clear" w:color="auto" w:fill="F2F2F2"/>
          </w:tcPr>
          <w:p w14:paraId="3D7A0361" w14:textId="77777777" w:rsidR="007908DA" w:rsidRDefault="00000000">
            <w:pPr>
              <w:spacing w:after="0"/>
              <w:rPr>
                <w:sz w:val="28"/>
                <w:szCs w:val="28"/>
              </w:rPr>
            </w:pPr>
            <w:r>
              <w:rPr>
                <w:sz w:val="28"/>
                <w:szCs w:val="28"/>
              </w:rPr>
              <w:t>Hybrid</w:t>
            </w:r>
          </w:p>
          <w:p w14:paraId="0CE083F9" w14:textId="77777777" w:rsidR="007908DA" w:rsidRDefault="00000000">
            <w:pPr>
              <w:numPr>
                <w:ilvl w:val="0"/>
                <w:numId w:val="3"/>
              </w:numPr>
              <w:pBdr>
                <w:top w:val="nil"/>
                <w:left w:val="nil"/>
                <w:bottom w:val="nil"/>
                <w:right w:val="nil"/>
                <w:between w:val="nil"/>
              </w:pBdr>
              <w:spacing w:after="0" w:line="240" w:lineRule="auto"/>
              <w:rPr>
                <w:color w:val="000000"/>
                <w:sz w:val="24"/>
                <w:szCs w:val="24"/>
              </w:rPr>
            </w:pPr>
            <w:r>
              <w:rPr>
                <w:color w:val="000000"/>
                <w:sz w:val="24"/>
                <w:szCs w:val="24"/>
              </w:rPr>
              <w:t>Traditional classroom</w:t>
            </w:r>
          </w:p>
          <w:p w14:paraId="1C3391DE" w14:textId="77777777" w:rsidR="007908DA" w:rsidRDefault="00000000">
            <w:pPr>
              <w:numPr>
                <w:ilvl w:val="0"/>
                <w:numId w:val="3"/>
              </w:numPr>
              <w:pBdr>
                <w:top w:val="nil"/>
                <w:left w:val="nil"/>
                <w:bottom w:val="nil"/>
                <w:right w:val="nil"/>
                <w:between w:val="nil"/>
              </w:pBdr>
              <w:spacing w:after="0" w:line="240" w:lineRule="auto"/>
              <w:rPr>
                <w:color w:val="000000"/>
                <w:sz w:val="28"/>
                <w:szCs w:val="28"/>
              </w:rPr>
            </w:pPr>
            <w:r>
              <w:rPr>
                <w:color w:val="000000"/>
                <w:sz w:val="24"/>
                <w:szCs w:val="24"/>
              </w:rPr>
              <w:t>E-learning</w:t>
            </w:r>
          </w:p>
        </w:tc>
        <w:tc>
          <w:tcPr>
            <w:tcW w:w="2340" w:type="dxa"/>
            <w:shd w:val="clear" w:color="auto" w:fill="F2F2F2"/>
            <w:vAlign w:val="center"/>
          </w:tcPr>
          <w:p w14:paraId="016FC426" w14:textId="77777777" w:rsidR="007908DA" w:rsidRDefault="007908DA">
            <w:pPr>
              <w:spacing w:after="0"/>
              <w:jc w:val="center"/>
              <w:rPr>
                <w:sz w:val="24"/>
                <w:szCs w:val="24"/>
              </w:rPr>
            </w:pPr>
          </w:p>
        </w:tc>
        <w:tc>
          <w:tcPr>
            <w:tcW w:w="2255" w:type="dxa"/>
            <w:shd w:val="clear" w:color="auto" w:fill="F2F2F2"/>
            <w:vAlign w:val="center"/>
          </w:tcPr>
          <w:p w14:paraId="37C498C2" w14:textId="77777777" w:rsidR="007908DA" w:rsidRDefault="007908DA">
            <w:pPr>
              <w:spacing w:after="0"/>
              <w:jc w:val="center"/>
            </w:pPr>
          </w:p>
        </w:tc>
      </w:tr>
      <w:tr w:rsidR="007908DA" w14:paraId="7587F6A6" w14:textId="77777777">
        <w:trPr>
          <w:trHeight w:val="260"/>
          <w:jc w:val="center"/>
        </w:trPr>
        <w:tc>
          <w:tcPr>
            <w:tcW w:w="867" w:type="dxa"/>
            <w:shd w:val="clear" w:color="auto" w:fill="D9D9D9"/>
            <w:vAlign w:val="center"/>
          </w:tcPr>
          <w:p w14:paraId="052634A3" w14:textId="77777777" w:rsidR="007908DA" w:rsidRDefault="00000000">
            <w:pPr>
              <w:spacing w:after="0"/>
              <w:ind w:left="300"/>
              <w:jc w:val="center"/>
              <w:rPr>
                <w:sz w:val="24"/>
                <w:szCs w:val="24"/>
              </w:rPr>
            </w:pPr>
            <w:r>
              <w:rPr>
                <w:sz w:val="24"/>
                <w:szCs w:val="24"/>
              </w:rPr>
              <w:t>4</w:t>
            </w:r>
          </w:p>
        </w:tc>
        <w:tc>
          <w:tcPr>
            <w:tcW w:w="4170" w:type="dxa"/>
            <w:shd w:val="clear" w:color="auto" w:fill="D9D9D9"/>
          </w:tcPr>
          <w:p w14:paraId="25BE14CD" w14:textId="77777777" w:rsidR="007908DA" w:rsidRDefault="00000000">
            <w:pPr>
              <w:spacing w:after="0"/>
              <w:rPr>
                <w:sz w:val="28"/>
                <w:szCs w:val="28"/>
              </w:rPr>
            </w:pPr>
            <w:r>
              <w:rPr>
                <w:sz w:val="28"/>
                <w:szCs w:val="28"/>
              </w:rPr>
              <w:t>Distance learning (Self-Learning)</w:t>
            </w:r>
          </w:p>
        </w:tc>
        <w:tc>
          <w:tcPr>
            <w:tcW w:w="2340" w:type="dxa"/>
            <w:shd w:val="clear" w:color="auto" w:fill="D9D9D9"/>
            <w:vAlign w:val="center"/>
          </w:tcPr>
          <w:p w14:paraId="0830D02C" w14:textId="77777777" w:rsidR="007908DA" w:rsidRDefault="007908DA">
            <w:pPr>
              <w:spacing w:after="0"/>
              <w:jc w:val="center"/>
              <w:rPr>
                <w:sz w:val="24"/>
                <w:szCs w:val="24"/>
              </w:rPr>
            </w:pPr>
          </w:p>
        </w:tc>
        <w:tc>
          <w:tcPr>
            <w:tcW w:w="2255" w:type="dxa"/>
            <w:shd w:val="clear" w:color="auto" w:fill="D9D9D9"/>
            <w:vAlign w:val="center"/>
          </w:tcPr>
          <w:p w14:paraId="53AED757" w14:textId="77777777" w:rsidR="007908DA" w:rsidRDefault="007908DA">
            <w:pPr>
              <w:spacing w:after="0"/>
              <w:jc w:val="center"/>
            </w:pPr>
          </w:p>
        </w:tc>
      </w:tr>
    </w:tbl>
    <w:p w14:paraId="7C0E3A88" w14:textId="77777777" w:rsidR="007908DA" w:rsidRDefault="007908DA">
      <w:pPr>
        <w:spacing w:after="170" w:line="288" w:lineRule="auto"/>
        <w:rPr>
          <w:color w:val="4C3D8E"/>
          <w:sz w:val="32"/>
          <w:szCs w:val="32"/>
        </w:rPr>
      </w:pPr>
    </w:p>
    <w:p w14:paraId="48E879E7" w14:textId="77777777" w:rsidR="007908DA" w:rsidRDefault="007908DA">
      <w:pPr>
        <w:rPr>
          <w:b/>
          <w:color w:val="52B5C2"/>
          <w:sz w:val="28"/>
          <w:szCs w:val="28"/>
        </w:rPr>
      </w:pPr>
      <w:bookmarkStart w:id="4" w:name="_heading=h.2et92p0" w:colFirst="0" w:colLast="0"/>
      <w:bookmarkEnd w:id="4"/>
    </w:p>
    <w:p w14:paraId="19996E8F" w14:textId="77777777" w:rsidR="007908DA" w:rsidRDefault="00000000">
      <w:r>
        <w:rPr>
          <w:b/>
          <w:color w:val="52B5C2"/>
          <w:sz w:val="28"/>
          <w:szCs w:val="28"/>
        </w:rPr>
        <w:t>3. Contact Hours</w:t>
      </w:r>
      <w:r>
        <w:rPr>
          <w:color w:val="52B5C2"/>
          <w:sz w:val="24"/>
          <w:szCs w:val="24"/>
        </w:rPr>
        <w:t xml:space="preserve"> </w:t>
      </w:r>
      <w:r>
        <w:rPr>
          <w:color w:val="000000"/>
          <w:sz w:val="24"/>
          <w:szCs w:val="24"/>
        </w:rPr>
        <w:t>(based on the academic semester)</w:t>
      </w:r>
    </w:p>
    <w:tbl>
      <w:tblPr>
        <w:tblStyle w:val="a4"/>
        <w:tblW w:w="9653"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862"/>
        <w:gridCol w:w="6748"/>
        <w:gridCol w:w="2043"/>
      </w:tblGrid>
      <w:tr w:rsidR="007908DA" w14:paraId="09AC57F1" w14:textId="77777777">
        <w:trPr>
          <w:trHeight w:val="380"/>
          <w:jc w:val="center"/>
        </w:trPr>
        <w:tc>
          <w:tcPr>
            <w:tcW w:w="862" w:type="dxa"/>
            <w:shd w:val="clear" w:color="auto" w:fill="4C3D8E"/>
            <w:vAlign w:val="center"/>
          </w:tcPr>
          <w:p w14:paraId="2E331D0C" w14:textId="77777777" w:rsidR="007908DA" w:rsidRDefault="00000000">
            <w:pPr>
              <w:spacing w:line="259" w:lineRule="auto"/>
              <w:jc w:val="center"/>
              <w:rPr>
                <w:b/>
                <w:color w:val="FFFFFF"/>
                <w:sz w:val="24"/>
                <w:szCs w:val="24"/>
              </w:rPr>
            </w:pPr>
            <w:r>
              <w:rPr>
                <w:b/>
                <w:color w:val="FFFFFF"/>
                <w:sz w:val="24"/>
                <w:szCs w:val="24"/>
              </w:rPr>
              <w:t>No</w:t>
            </w:r>
          </w:p>
        </w:tc>
        <w:tc>
          <w:tcPr>
            <w:tcW w:w="6748" w:type="dxa"/>
            <w:shd w:val="clear" w:color="auto" w:fill="4C3D8E"/>
            <w:vAlign w:val="center"/>
          </w:tcPr>
          <w:p w14:paraId="79EE1891" w14:textId="77777777" w:rsidR="007908DA" w:rsidRDefault="00000000">
            <w:pPr>
              <w:spacing w:line="259" w:lineRule="auto"/>
              <w:jc w:val="center"/>
              <w:rPr>
                <w:b/>
                <w:color w:val="FFFFFF"/>
                <w:sz w:val="24"/>
                <w:szCs w:val="24"/>
              </w:rPr>
            </w:pPr>
            <w:r>
              <w:rPr>
                <w:b/>
                <w:color w:val="FFFFFF"/>
                <w:sz w:val="24"/>
                <w:szCs w:val="24"/>
              </w:rPr>
              <w:t>Activity</w:t>
            </w:r>
          </w:p>
        </w:tc>
        <w:tc>
          <w:tcPr>
            <w:tcW w:w="2043" w:type="dxa"/>
            <w:shd w:val="clear" w:color="auto" w:fill="4C3D8E"/>
            <w:vAlign w:val="center"/>
          </w:tcPr>
          <w:p w14:paraId="3E317042" w14:textId="77777777" w:rsidR="007908DA" w:rsidRDefault="00000000">
            <w:pPr>
              <w:spacing w:line="259" w:lineRule="auto"/>
              <w:jc w:val="center"/>
              <w:rPr>
                <w:b/>
                <w:color w:val="FFFFFF"/>
                <w:sz w:val="24"/>
                <w:szCs w:val="24"/>
              </w:rPr>
            </w:pPr>
            <w:r>
              <w:rPr>
                <w:b/>
                <w:color w:val="FFFFFF"/>
                <w:sz w:val="24"/>
                <w:szCs w:val="24"/>
              </w:rPr>
              <w:t>Contact Hours</w:t>
            </w:r>
          </w:p>
        </w:tc>
      </w:tr>
      <w:tr w:rsidR="007908DA" w14:paraId="11736595" w14:textId="77777777">
        <w:trPr>
          <w:jc w:val="center"/>
        </w:trPr>
        <w:tc>
          <w:tcPr>
            <w:tcW w:w="862" w:type="dxa"/>
            <w:shd w:val="clear" w:color="auto" w:fill="F2F2F2"/>
            <w:vAlign w:val="center"/>
          </w:tcPr>
          <w:p w14:paraId="33B6625D" w14:textId="77777777" w:rsidR="007908DA" w:rsidRDefault="007908DA">
            <w:pPr>
              <w:numPr>
                <w:ilvl w:val="0"/>
                <w:numId w:val="6"/>
              </w:numPr>
              <w:pBdr>
                <w:top w:val="nil"/>
                <w:left w:val="nil"/>
                <w:bottom w:val="nil"/>
                <w:right w:val="nil"/>
                <w:between w:val="nil"/>
              </w:pBdr>
              <w:spacing w:after="160" w:line="259" w:lineRule="auto"/>
              <w:jc w:val="center"/>
              <w:rPr>
                <w:rFonts w:ascii="Calibri" w:eastAsia="Calibri" w:hAnsi="Calibri" w:cs="Calibri"/>
                <w:color w:val="000000"/>
                <w:sz w:val="24"/>
                <w:szCs w:val="24"/>
              </w:rPr>
            </w:pPr>
          </w:p>
        </w:tc>
        <w:tc>
          <w:tcPr>
            <w:tcW w:w="6748" w:type="dxa"/>
            <w:shd w:val="clear" w:color="auto" w:fill="F2F2F2"/>
          </w:tcPr>
          <w:p w14:paraId="76E84AE5" w14:textId="77777777" w:rsidR="007908DA" w:rsidRDefault="00000000">
            <w:pPr>
              <w:rPr>
                <w:b/>
                <w:sz w:val="24"/>
                <w:szCs w:val="24"/>
              </w:rPr>
            </w:pPr>
            <w:r>
              <w:rPr>
                <w:b/>
                <w:sz w:val="24"/>
                <w:szCs w:val="24"/>
              </w:rPr>
              <w:t>Lectures</w:t>
            </w:r>
          </w:p>
        </w:tc>
        <w:tc>
          <w:tcPr>
            <w:tcW w:w="2043" w:type="dxa"/>
            <w:shd w:val="clear" w:color="auto" w:fill="F2F2F2"/>
            <w:vAlign w:val="center"/>
          </w:tcPr>
          <w:p w14:paraId="488E2D79" w14:textId="77777777" w:rsidR="007908DA" w:rsidRDefault="00000000">
            <w:pPr>
              <w:rPr>
                <w:color w:val="525252"/>
                <w:sz w:val="24"/>
                <w:szCs w:val="24"/>
              </w:rPr>
            </w:pPr>
            <w:r>
              <w:rPr>
                <w:color w:val="525252"/>
                <w:sz w:val="24"/>
                <w:szCs w:val="24"/>
              </w:rPr>
              <w:t>45</w:t>
            </w:r>
          </w:p>
        </w:tc>
      </w:tr>
      <w:tr w:rsidR="007908DA" w14:paraId="32D70FE7" w14:textId="77777777">
        <w:trPr>
          <w:jc w:val="center"/>
        </w:trPr>
        <w:tc>
          <w:tcPr>
            <w:tcW w:w="862" w:type="dxa"/>
            <w:shd w:val="clear" w:color="auto" w:fill="D9D9D9"/>
            <w:vAlign w:val="center"/>
          </w:tcPr>
          <w:p w14:paraId="130CCAD1" w14:textId="77777777" w:rsidR="007908DA" w:rsidRDefault="007908DA">
            <w:pPr>
              <w:numPr>
                <w:ilvl w:val="0"/>
                <w:numId w:val="6"/>
              </w:numPr>
              <w:pBdr>
                <w:top w:val="nil"/>
                <w:left w:val="nil"/>
                <w:bottom w:val="nil"/>
                <w:right w:val="nil"/>
                <w:between w:val="nil"/>
              </w:pBdr>
              <w:spacing w:after="160" w:line="259" w:lineRule="auto"/>
              <w:jc w:val="center"/>
              <w:rPr>
                <w:rFonts w:ascii="Calibri" w:eastAsia="Calibri" w:hAnsi="Calibri" w:cs="Calibri"/>
                <w:color w:val="000000"/>
                <w:sz w:val="24"/>
                <w:szCs w:val="24"/>
              </w:rPr>
            </w:pPr>
          </w:p>
        </w:tc>
        <w:tc>
          <w:tcPr>
            <w:tcW w:w="6748" w:type="dxa"/>
            <w:shd w:val="clear" w:color="auto" w:fill="D9D9D9"/>
          </w:tcPr>
          <w:p w14:paraId="6CCD648D" w14:textId="77777777" w:rsidR="007908DA" w:rsidRDefault="00000000">
            <w:pPr>
              <w:rPr>
                <w:b/>
                <w:sz w:val="24"/>
                <w:szCs w:val="24"/>
              </w:rPr>
            </w:pPr>
            <w:r>
              <w:rPr>
                <w:b/>
                <w:sz w:val="24"/>
                <w:szCs w:val="24"/>
              </w:rPr>
              <w:t>Laboratory/Studio</w:t>
            </w:r>
          </w:p>
        </w:tc>
        <w:tc>
          <w:tcPr>
            <w:tcW w:w="2043" w:type="dxa"/>
            <w:shd w:val="clear" w:color="auto" w:fill="D9D9D9"/>
            <w:vAlign w:val="center"/>
          </w:tcPr>
          <w:p w14:paraId="1E977102" w14:textId="77777777" w:rsidR="007908DA" w:rsidRDefault="007908DA">
            <w:pPr>
              <w:rPr>
                <w:color w:val="525252"/>
                <w:sz w:val="24"/>
                <w:szCs w:val="24"/>
              </w:rPr>
            </w:pPr>
          </w:p>
        </w:tc>
      </w:tr>
      <w:tr w:rsidR="007908DA" w14:paraId="37572B4E" w14:textId="77777777">
        <w:trPr>
          <w:jc w:val="center"/>
        </w:trPr>
        <w:tc>
          <w:tcPr>
            <w:tcW w:w="862" w:type="dxa"/>
            <w:shd w:val="clear" w:color="auto" w:fill="F2F2F2"/>
            <w:vAlign w:val="center"/>
          </w:tcPr>
          <w:p w14:paraId="7F89D0E7" w14:textId="77777777" w:rsidR="007908DA" w:rsidRDefault="007908DA">
            <w:pPr>
              <w:numPr>
                <w:ilvl w:val="0"/>
                <w:numId w:val="6"/>
              </w:numPr>
              <w:pBdr>
                <w:top w:val="nil"/>
                <w:left w:val="nil"/>
                <w:bottom w:val="nil"/>
                <w:right w:val="nil"/>
                <w:between w:val="nil"/>
              </w:pBdr>
              <w:spacing w:after="160" w:line="259" w:lineRule="auto"/>
              <w:jc w:val="center"/>
              <w:rPr>
                <w:rFonts w:ascii="Calibri" w:eastAsia="Calibri" w:hAnsi="Calibri" w:cs="Calibri"/>
                <w:color w:val="000000"/>
                <w:sz w:val="24"/>
                <w:szCs w:val="24"/>
              </w:rPr>
            </w:pPr>
          </w:p>
        </w:tc>
        <w:tc>
          <w:tcPr>
            <w:tcW w:w="6748" w:type="dxa"/>
            <w:shd w:val="clear" w:color="auto" w:fill="F2F2F2"/>
          </w:tcPr>
          <w:p w14:paraId="652032C4" w14:textId="77777777" w:rsidR="007908DA" w:rsidRDefault="00000000">
            <w:pPr>
              <w:rPr>
                <w:b/>
                <w:sz w:val="24"/>
                <w:szCs w:val="24"/>
              </w:rPr>
            </w:pPr>
            <w:r>
              <w:rPr>
                <w:b/>
                <w:sz w:val="24"/>
                <w:szCs w:val="24"/>
              </w:rPr>
              <w:t>Field</w:t>
            </w:r>
          </w:p>
        </w:tc>
        <w:tc>
          <w:tcPr>
            <w:tcW w:w="2043" w:type="dxa"/>
            <w:shd w:val="clear" w:color="auto" w:fill="F2F2F2"/>
            <w:vAlign w:val="center"/>
          </w:tcPr>
          <w:p w14:paraId="1F4864FE" w14:textId="77777777" w:rsidR="007908DA" w:rsidRDefault="00000000">
            <w:pPr>
              <w:rPr>
                <w:color w:val="525252"/>
                <w:sz w:val="24"/>
                <w:szCs w:val="24"/>
              </w:rPr>
            </w:pPr>
            <w:r>
              <w:rPr>
                <w:color w:val="525252"/>
                <w:sz w:val="24"/>
                <w:szCs w:val="24"/>
              </w:rPr>
              <w:t>--</w:t>
            </w:r>
          </w:p>
        </w:tc>
      </w:tr>
      <w:tr w:rsidR="007908DA" w14:paraId="72F885D4" w14:textId="77777777">
        <w:trPr>
          <w:jc w:val="center"/>
        </w:trPr>
        <w:tc>
          <w:tcPr>
            <w:tcW w:w="862" w:type="dxa"/>
            <w:shd w:val="clear" w:color="auto" w:fill="D9D9D9"/>
            <w:vAlign w:val="center"/>
          </w:tcPr>
          <w:p w14:paraId="262530AB" w14:textId="77777777" w:rsidR="007908DA" w:rsidRDefault="007908DA">
            <w:pPr>
              <w:numPr>
                <w:ilvl w:val="0"/>
                <w:numId w:val="6"/>
              </w:numPr>
              <w:pBdr>
                <w:top w:val="nil"/>
                <w:left w:val="nil"/>
                <w:bottom w:val="nil"/>
                <w:right w:val="nil"/>
                <w:between w:val="nil"/>
              </w:pBdr>
              <w:spacing w:after="160" w:line="259" w:lineRule="auto"/>
              <w:jc w:val="center"/>
              <w:rPr>
                <w:rFonts w:ascii="Calibri" w:eastAsia="Calibri" w:hAnsi="Calibri" w:cs="Calibri"/>
                <w:color w:val="000000"/>
                <w:sz w:val="24"/>
                <w:szCs w:val="24"/>
              </w:rPr>
            </w:pPr>
          </w:p>
        </w:tc>
        <w:tc>
          <w:tcPr>
            <w:tcW w:w="6748" w:type="dxa"/>
            <w:shd w:val="clear" w:color="auto" w:fill="D9D9D9"/>
          </w:tcPr>
          <w:p w14:paraId="7BC8E815" w14:textId="77777777" w:rsidR="007908DA" w:rsidRDefault="00000000">
            <w:pPr>
              <w:rPr>
                <w:b/>
                <w:sz w:val="24"/>
                <w:szCs w:val="24"/>
              </w:rPr>
            </w:pPr>
            <w:r>
              <w:rPr>
                <w:b/>
                <w:sz w:val="24"/>
                <w:szCs w:val="24"/>
              </w:rPr>
              <w:t xml:space="preserve">Tutorial  </w:t>
            </w:r>
          </w:p>
        </w:tc>
        <w:tc>
          <w:tcPr>
            <w:tcW w:w="2043" w:type="dxa"/>
            <w:shd w:val="clear" w:color="auto" w:fill="D9D9D9"/>
            <w:vAlign w:val="center"/>
          </w:tcPr>
          <w:p w14:paraId="657C7745" w14:textId="77777777" w:rsidR="007908DA" w:rsidRDefault="00000000">
            <w:pPr>
              <w:rPr>
                <w:color w:val="525252"/>
                <w:sz w:val="24"/>
                <w:szCs w:val="24"/>
              </w:rPr>
            </w:pPr>
            <w:r>
              <w:rPr>
                <w:color w:val="525252"/>
                <w:sz w:val="24"/>
                <w:szCs w:val="24"/>
              </w:rPr>
              <w:t>--</w:t>
            </w:r>
          </w:p>
        </w:tc>
      </w:tr>
      <w:tr w:rsidR="007908DA" w14:paraId="16F1D4C8" w14:textId="77777777">
        <w:trPr>
          <w:trHeight w:val="296"/>
          <w:jc w:val="center"/>
        </w:trPr>
        <w:tc>
          <w:tcPr>
            <w:tcW w:w="862" w:type="dxa"/>
            <w:shd w:val="clear" w:color="auto" w:fill="F2F2F2"/>
            <w:vAlign w:val="center"/>
          </w:tcPr>
          <w:p w14:paraId="43330835" w14:textId="77777777" w:rsidR="007908DA" w:rsidRDefault="007908DA">
            <w:pPr>
              <w:numPr>
                <w:ilvl w:val="0"/>
                <w:numId w:val="6"/>
              </w:numPr>
              <w:pBdr>
                <w:top w:val="nil"/>
                <w:left w:val="nil"/>
                <w:bottom w:val="nil"/>
                <w:right w:val="nil"/>
                <w:between w:val="nil"/>
              </w:pBdr>
              <w:spacing w:after="160" w:line="259" w:lineRule="auto"/>
              <w:jc w:val="center"/>
              <w:rPr>
                <w:rFonts w:ascii="Calibri" w:eastAsia="Calibri" w:hAnsi="Calibri" w:cs="Calibri"/>
                <w:color w:val="000000"/>
                <w:sz w:val="24"/>
                <w:szCs w:val="24"/>
              </w:rPr>
            </w:pPr>
          </w:p>
        </w:tc>
        <w:tc>
          <w:tcPr>
            <w:tcW w:w="6748" w:type="dxa"/>
            <w:shd w:val="clear" w:color="auto" w:fill="F2F2F2"/>
          </w:tcPr>
          <w:p w14:paraId="17CEAC34" w14:textId="77777777" w:rsidR="007908DA" w:rsidRDefault="00000000">
            <w:pPr>
              <w:rPr>
                <w:b/>
                <w:sz w:val="24"/>
                <w:szCs w:val="24"/>
              </w:rPr>
            </w:pPr>
            <w:r>
              <w:rPr>
                <w:b/>
                <w:sz w:val="24"/>
                <w:szCs w:val="24"/>
              </w:rPr>
              <w:t>Others (specify)</w:t>
            </w:r>
          </w:p>
        </w:tc>
        <w:tc>
          <w:tcPr>
            <w:tcW w:w="2043" w:type="dxa"/>
            <w:shd w:val="clear" w:color="auto" w:fill="F2F2F2"/>
            <w:vAlign w:val="center"/>
          </w:tcPr>
          <w:p w14:paraId="6EB0FD49" w14:textId="77777777" w:rsidR="007908DA" w:rsidRDefault="007908DA">
            <w:pPr>
              <w:rPr>
                <w:color w:val="525252"/>
                <w:sz w:val="24"/>
                <w:szCs w:val="24"/>
              </w:rPr>
            </w:pPr>
          </w:p>
        </w:tc>
      </w:tr>
      <w:tr w:rsidR="007908DA" w14:paraId="6F13C0B8" w14:textId="77777777">
        <w:trPr>
          <w:trHeight w:val="440"/>
          <w:jc w:val="center"/>
        </w:trPr>
        <w:tc>
          <w:tcPr>
            <w:tcW w:w="7610" w:type="dxa"/>
            <w:gridSpan w:val="2"/>
            <w:shd w:val="clear" w:color="auto" w:fill="52B5C2"/>
            <w:vAlign w:val="center"/>
          </w:tcPr>
          <w:p w14:paraId="567CA87D" w14:textId="77777777" w:rsidR="007908DA" w:rsidRDefault="00000000">
            <w:pPr>
              <w:rPr>
                <w:b/>
                <w:color w:val="FFFFFF"/>
                <w:sz w:val="24"/>
                <w:szCs w:val="24"/>
              </w:rPr>
            </w:pPr>
            <w:r>
              <w:rPr>
                <w:b/>
                <w:color w:val="FFFFFF"/>
                <w:sz w:val="24"/>
                <w:szCs w:val="24"/>
              </w:rPr>
              <w:t>Total</w:t>
            </w:r>
          </w:p>
        </w:tc>
        <w:tc>
          <w:tcPr>
            <w:tcW w:w="2043" w:type="dxa"/>
            <w:shd w:val="clear" w:color="auto" w:fill="52B5C2"/>
            <w:vAlign w:val="center"/>
          </w:tcPr>
          <w:p w14:paraId="0758A738" w14:textId="77777777" w:rsidR="007908DA" w:rsidRDefault="00000000">
            <w:pPr>
              <w:rPr>
                <w:color w:val="FFFFFF"/>
                <w:sz w:val="24"/>
                <w:szCs w:val="24"/>
              </w:rPr>
            </w:pPr>
            <w:bookmarkStart w:id="5" w:name="_heading=h.tyjcwt" w:colFirst="0" w:colLast="0"/>
            <w:bookmarkEnd w:id="5"/>
            <w:r>
              <w:rPr>
                <w:color w:val="FFFFFF"/>
                <w:sz w:val="24"/>
                <w:szCs w:val="24"/>
              </w:rPr>
              <w:t>45</w:t>
            </w:r>
          </w:p>
        </w:tc>
      </w:tr>
    </w:tbl>
    <w:p w14:paraId="63D54795" w14:textId="77777777" w:rsidR="007908DA" w:rsidRDefault="007908DA">
      <w:pPr>
        <w:rPr>
          <w:b/>
          <w:color w:val="4C3D8E"/>
          <w:sz w:val="28"/>
          <w:szCs w:val="28"/>
        </w:rPr>
      </w:pPr>
      <w:bookmarkStart w:id="6" w:name="_heading=h.3dy6vkm" w:colFirst="0" w:colLast="0"/>
      <w:bookmarkEnd w:id="6"/>
    </w:p>
    <w:p w14:paraId="0827F8F9" w14:textId="77777777" w:rsidR="007908DA" w:rsidRDefault="00000000">
      <w:pPr>
        <w:pStyle w:val="Heading1"/>
        <w:spacing w:before="0" w:after="240"/>
        <w:rPr>
          <w:rFonts w:ascii="Calibri" w:eastAsia="Calibri" w:hAnsi="Calibri" w:cs="Calibri"/>
          <w:b/>
          <w:color w:val="4C3D8E"/>
          <w:sz w:val="28"/>
          <w:szCs w:val="28"/>
        </w:rPr>
      </w:pPr>
      <w:bookmarkStart w:id="7" w:name="_heading=h.1t3h5sf" w:colFirst="0" w:colLast="0"/>
      <w:bookmarkEnd w:id="7"/>
      <w:r>
        <w:rPr>
          <w:rFonts w:ascii="Calibri" w:eastAsia="Calibri" w:hAnsi="Calibri" w:cs="Calibri"/>
          <w:b/>
          <w:color w:val="4C3D8E"/>
          <w:sz w:val="28"/>
          <w:szCs w:val="28"/>
        </w:rPr>
        <w:lastRenderedPageBreak/>
        <w:t>B. Course Learning Outcomes (CLOs), Teaching Strategies and Assessment Methods</w:t>
      </w:r>
    </w:p>
    <w:tbl>
      <w:tblPr>
        <w:tblW w:w="998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922"/>
        <w:gridCol w:w="3125"/>
        <w:gridCol w:w="1618"/>
        <w:gridCol w:w="1985"/>
        <w:gridCol w:w="2337"/>
      </w:tblGrid>
      <w:tr w:rsidR="008E7F2B" w14:paraId="0026D1AD" w14:textId="77777777" w:rsidTr="00B6030A">
        <w:trPr>
          <w:trHeight w:val="401"/>
          <w:tblHeader/>
        </w:trPr>
        <w:tc>
          <w:tcPr>
            <w:tcW w:w="922" w:type="dxa"/>
            <w:shd w:val="clear" w:color="auto" w:fill="4C3D8E"/>
            <w:vAlign w:val="center"/>
          </w:tcPr>
          <w:p w14:paraId="284E1BD6" w14:textId="77777777" w:rsidR="008E7F2B" w:rsidRDefault="008E7F2B" w:rsidP="002B02E2">
            <w:pPr>
              <w:spacing w:after="0"/>
              <w:jc w:val="center"/>
              <w:rPr>
                <w:b/>
                <w:color w:val="FFFFFF"/>
                <w:sz w:val="24"/>
                <w:szCs w:val="24"/>
              </w:rPr>
            </w:pPr>
            <w:r>
              <w:rPr>
                <w:b/>
                <w:color w:val="FFFFFF"/>
                <w:sz w:val="24"/>
                <w:szCs w:val="24"/>
              </w:rPr>
              <w:t>Code</w:t>
            </w:r>
          </w:p>
        </w:tc>
        <w:tc>
          <w:tcPr>
            <w:tcW w:w="3125" w:type="dxa"/>
            <w:shd w:val="clear" w:color="auto" w:fill="4C3D8E"/>
            <w:vAlign w:val="center"/>
          </w:tcPr>
          <w:p w14:paraId="578EAEAB" w14:textId="77777777" w:rsidR="008E7F2B" w:rsidRDefault="008E7F2B" w:rsidP="002B02E2">
            <w:pPr>
              <w:spacing w:after="0"/>
              <w:jc w:val="center"/>
              <w:rPr>
                <w:b/>
                <w:color w:val="FFFFFF"/>
                <w:sz w:val="24"/>
                <w:szCs w:val="24"/>
              </w:rPr>
            </w:pPr>
            <w:r>
              <w:rPr>
                <w:b/>
                <w:color w:val="FFFFFF"/>
                <w:sz w:val="24"/>
                <w:szCs w:val="24"/>
              </w:rPr>
              <w:t>Course Learning Outcomes</w:t>
            </w:r>
          </w:p>
        </w:tc>
        <w:tc>
          <w:tcPr>
            <w:tcW w:w="1618" w:type="dxa"/>
            <w:shd w:val="clear" w:color="auto" w:fill="4C3D8E"/>
            <w:vAlign w:val="center"/>
          </w:tcPr>
          <w:p w14:paraId="17CFAC5E" w14:textId="77777777" w:rsidR="008E7F2B" w:rsidRDefault="008E7F2B" w:rsidP="002B02E2">
            <w:pPr>
              <w:spacing w:after="0"/>
              <w:jc w:val="center"/>
              <w:rPr>
                <w:b/>
                <w:color w:val="FFFFFF"/>
                <w:sz w:val="24"/>
                <w:szCs w:val="24"/>
              </w:rPr>
            </w:pPr>
            <w:r>
              <w:rPr>
                <w:b/>
                <w:color w:val="FFFFFF"/>
                <w:sz w:val="24"/>
                <w:szCs w:val="24"/>
              </w:rPr>
              <w:t>Code of CLOs aligned with program</w:t>
            </w:r>
          </w:p>
        </w:tc>
        <w:tc>
          <w:tcPr>
            <w:tcW w:w="1985" w:type="dxa"/>
            <w:shd w:val="clear" w:color="auto" w:fill="4C3D8E"/>
            <w:vAlign w:val="center"/>
          </w:tcPr>
          <w:p w14:paraId="15144840" w14:textId="77777777" w:rsidR="008E7F2B" w:rsidRDefault="008E7F2B" w:rsidP="002B02E2">
            <w:pPr>
              <w:spacing w:after="0"/>
              <w:jc w:val="center"/>
              <w:rPr>
                <w:b/>
                <w:color w:val="FFFFFF"/>
                <w:sz w:val="24"/>
                <w:szCs w:val="24"/>
              </w:rPr>
            </w:pPr>
            <w:r>
              <w:rPr>
                <w:b/>
                <w:color w:val="FFFFFF"/>
                <w:sz w:val="24"/>
                <w:szCs w:val="24"/>
              </w:rPr>
              <w:t>Teaching Strategies</w:t>
            </w:r>
          </w:p>
        </w:tc>
        <w:tc>
          <w:tcPr>
            <w:tcW w:w="2337" w:type="dxa"/>
            <w:shd w:val="clear" w:color="auto" w:fill="4C3D8E"/>
            <w:vAlign w:val="center"/>
          </w:tcPr>
          <w:p w14:paraId="46247845" w14:textId="77777777" w:rsidR="008E7F2B" w:rsidRDefault="008E7F2B" w:rsidP="002B02E2">
            <w:pPr>
              <w:spacing w:after="0"/>
              <w:jc w:val="center"/>
              <w:rPr>
                <w:b/>
                <w:color w:val="FFFFFF"/>
                <w:sz w:val="24"/>
                <w:szCs w:val="24"/>
              </w:rPr>
            </w:pPr>
            <w:r>
              <w:rPr>
                <w:b/>
                <w:color w:val="FFFFFF"/>
                <w:sz w:val="24"/>
                <w:szCs w:val="24"/>
              </w:rPr>
              <w:t>Assessment Methods</w:t>
            </w:r>
          </w:p>
        </w:tc>
      </w:tr>
      <w:tr w:rsidR="008E7F2B" w14:paraId="1CFD1E3E" w14:textId="77777777" w:rsidTr="00B6030A">
        <w:tc>
          <w:tcPr>
            <w:tcW w:w="922" w:type="dxa"/>
            <w:shd w:val="clear" w:color="auto" w:fill="52B5C2"/>
            <w:vAlign w:val="center"/>
          </w:tcPr>
          <w:p w14:paraId="6C468ED2" w14:textId="77777777" w:rsidR="008E7F2B" w:rsidRDefault="008E7F2B" w:rsidP="002B02E2">
            <w:pPr>
              <w:spacing w:after="0"/>
              <w:jc w:val="center"/>
              <w:rPr>
                <w:b/>
                <w:color w:val="FFFFFF"/>
                <w:sz w:val="24"/>
                <w:szCs w:val="24"/>
              </w:rPr>
            </w:pPr>
            <w:r>
              <w:rPr>
                <w:b/>
                <w:color w:val="FFFFFF"/>
                <w:sz w:val="24"/>
                <w:szCs w:val="24"/>
              </w:rPr>
              <w:t>1.0</w:t>
            </w:r>
          </w:p>
        </w:tc>
        <w:tc>
          <w:tcPr>
            <w:tcW w:w="9065" w:type="dxa"/>
            <w:gridSpan w:val="4"/>
            <w:shd w:val="clear" w:color="auto" w:fill="52B5C2"/>
            <w:vAlign w:val="center"/>
          </w:tcPr>
          <w:p w14:paraId="69E1F83D" w14:textId="77777777" w:rsidR="008E7F2B" w:rsidRDefault="008E7F2B" w:rsidP="002B02E2">
            <w:pPr>
              <w:spacing w:after="0"/>
              <w:rPr>
                <w:b/>
                <w:color w:val="FFFFFF"/>
                <w:sz w:val="24"/>
                <w:szCs w:val="24"/>
              </w:rPr>
            </w:pPr>
            <w:r>
              <w:rPr>
                <w:b/>
                <w:color w:val="FFFFFF"/>
                <w:sz w:val="24"/>
                <w:szCs w:val="24"/>
              </w:rPr>
              <w:t>Knowledge and understanding</w:t>
            </w:r>
          </w:p>
        </w:tc>
      </w:tr>
      <w:tr w:rsidR="008E7F2B" w14:paraId="40F0634B" w14:textId="77777777" w:rsidTr="00B6030A">
        <w:tc>
          <w:tcPr>
            <w:tcW w:w="922" w:type="dxa"/>
            <w:shd w:val="clear" w:color="auto" w:fill="F2F2F2"/>
            <w:vAlign w:val="center"/>
          </w:tcPr>
          <w:p w14:paraId="357E0172" w14:textId="77777777" w:rsidR="008E7F2B" w:rsidRDefault="008E7F2B" w:rsidP="002B02E2">
            <w:pPr>
              <w:spacing w:after="0"/>
              <w:jc w:val="center"/>
              <w:rPr>
                <w:color w:val="525252"/>
                <w:sz w:val="24"/>
                <w:szCs w:val="24"/>
              </w:rPr>
            </w:pPr>
            <w:r>
              <w:rPr>
                <w:color w:val="525252"/>
                <w:sz w:val="24"/>
                <w:szCs w:val="24"/>
              </w:rPr>
              <w:t>1.1</w:t>
            </w:r>
          </w:p>
        </w:tc>
        <w:tc>
          <w:tcPr>
            <w:tcW w:w="3125" w:type="dxa"/>
            <w:shd w:val="clear" w:color="auto" w:fill="F2F2F2"/>
            <w:vAlign w:val="center"/>
          </w:tcPr>
          <w:p w14:paraId="3E0A52D9" w14:textId="44DEFB3E" w:rsidR="008E7F2B" w:rsidRDefault="00C86B7A" w:rsidP="00C86B7A">
            <w:pPr>
              <w:spacing w:after="0"/>
              <w:jc w:val="both"/>
              <w:rPr>
                <w:b/>
                <w:sz w:val="24"/>
                <w:szCs w:val="24"/>
              </w:rPr>
            </w:pPr>
            <w:r w:rsidRPr="00BF21C9">
              <w:rPr>
                <w:b/>
                <w:bCs/>
              </w:rPr>
              <w:t>Demonstrate</w:t>
            </w:r>
            <w:r w:rsidRPr="00C86B7A">
              <w:t xml:space="preserve"> a comprehensive understanding of the fundamental principles, methodologies, and tools used in digital forensics, including the scientific and mathematical foundations required for analyzing digital evidence and investigating computer crimes.</w:t>
            </w:r>
          </w:p>
        </w:tc>
        <w:tc>
          <w:tcPr>
            <w:tcW w:w="1618" w:type="dxa"/>
            <w:shd w:val="clear" w:color="auto" w:fill="F2F2F2"/>
            <w:vAlign w:val="center"/>
          </w:tcPr>
          <w:p w14:paraId="2D191FE8" w14:textId="77777777" w:rsidR="008E7F2B" w:rsidRPr="00C27CB2" w:rsidRDefault="008E7F2B" w:rsidP="002B02E2">
            <w:pPr>
              <w:spacing w:after="0"/>
              <w:jc w:val="center"/>
              <w:rPr>
                <w:bCs/>
              </w:rPr>
            </w:pPr>
            <w:r w:rsidRPr="00C27CB2">
              <w:rPr>
                <w:bCs/>
              </w:rPr>
              <w:t>K1</w:t>
            </w:r>
          </w:p>
        </w:tc>
        <w:tc>
          <w:tcPr>
            <w:tcW w:w="1985" w:type="dxa"/>
            <w:shd w:val="clear" w:color="auto" w:fill="F2F2F2"/>
            <w:vAlign w:val="center"/>
          </w:tcPr>
          <w:p w14:paraId="37E9CF4A" w14:textId="77777777" w:rsidR="008E7F2B" w:rsidRPr="002D2A24" w:rsidRDefault="008E7F2B" w:rsidP="008E7F2B">
            <w:pPr>
              <w:pStyle w:val="ListParagraph"/>
              <w:numPr>
                <w:ilvl w:val="0"/>
                <w:numId w:val="17"/>
              </w:numPr>
              <w:pBdr>
                <w:top w:val="nil"/>
                <w:left w:val="nil"/>
                <w:bottom w:val="nil"/>
                <w:right w:val="nil"/>
                <w:between w:val="nil"/>
              </w:pBdr>
              <w:tabs>
                <w:tab w:val="left" w:pos="371"/>
              </w:tabs>
              <w:spacing w:after="0" w:line="240" w:lineRule="auto"/>
              <w:rPr>
                <w:rFonts w:asciiTheme="majorHAnsi" w:hAnsiTheme="majorHAnsi" w:cstheme="majorHAnsi"/>
                <w:b/>
                <w:sz w:val="24"/>
                <w:szCs w:val="24"/>
              </w:rPr>
            </w:pPr>
            <w:r w:rsidRPr="003258DE">
              <w:rPr>
                <w:rFonts w:asciiTheme="majorHAnsi" w:eastAsia="Times New Roman" w:hAnsiTheme="majorHAnsi" w:cstheme="majorHAnsi"/>
                <w:color w:val="000000"/>
              </w:rPr>
              <w:t>Lectures/Presentations</w:t>
            </w:r>
          </w:p>
          <w:p w14:paraId="1FC212B7" w14:textId="77777777" w:rsidR="008E7F2B" w:rsidRPr="00C702C2" w:rsidRDefault="008E7F2B" w:rsidP="008E7F2B">
            <w:pPr>
              <w:pStyle w:val="ListParagraph"/>
              <w:numPr>
                <w:ilvl w:val="0"/>
                <w:numId w:val="17"/>
              </w:numPr>
              <w:spacing w:after="0"/>
              <w:jc w:val="both"/>
              <w:rPr>
                <w:rFonts w:asciiTheme="majorHAnsi" w:hAnsiTheme="majorHAnsi" w:cstheme="majorHAnsi"/>
                <w:b/>
                <w:sz w:val="24"/>
                <w:szCs w:val="24"/>
              </w:rPr>
            </w:pPr>
            <w:r w:rsidRPr="00C702C2">
              <w:rPr>
                <w:rFonts w:asciiTheme="majorHAnsi" w:hAnsiTheme="majorHAnsi" w:cstheme="majorHAnsi"/>
              </w:rPr>
              <w:t>Media Lectures</w:t>
            </w:r>
          </w:p>
        </w:tc>
        <w:tc>
          <w:tcPr>
            <w:tcW w:w="2337" w:type="dxa"/>
            <w:shd w:val="clear" w:color="auto" w:fill="F2F2F2"/>
            <w:vAlign w:val="center"/>
          </w:tcPr>
          <w:p w14:paraId="7354BF3C" w14:textId="77777777" w:rsidR="008E7F2B" w:rsidRPr="003258DE" w:rsidRDefault="008E7F2B" w:rsidP="008E7F2B">
            <w:pPr>
              <w:numPr>
                <w:ilvl w:val="0"/>
                <w:numId w:val="14"/>
              </w:numPr>
              <w:pBdr>
                <w:top w:val="nil"/>
                <w:left w:val="nil"/>
                <w:bottom w:val="nil"/>
                <w:right w:val="nil"/>
                <w:between w:val="nil"/>
              </w:pBdr>
              <w:spacing w:after="0" w:line="240" w:lineRule="auto"/>
              <w:rPr>
                <w:rFonts w:asciiTheme="majorHAnsi" w:eastAsia="Times New Roman" w:hAnsiTheme="majorHAnsi" w:cstheme="majorHAnsi"/>
                <w:color w:val="000000"/>
              </w:rPr>
            </w:pPr>
            <w:r>
              <w:rPr>
                <w:rFonts w:asciiTheme="majorHAnsi" w:eastAsia="Times New Roman" w:hAnsiTheme="majorHAnsi" w:cstheme="majorHAnsi"/>
                <w:color w:val="000000"/>
              </w:rPr>
              <w:t xml:space="preserve">MID </w:t>
            </w:r>
            <w:r w:rsidRPr="003258DE">
              <w:rPr>
                <w:rFonts w:asciiTheme="majorHAnsi" w:eastAsia="Times New Roman" w:hAnsiTheme="majorHAnsi" w:cstheme="majorHAnsi"/>
                <w:color w:val="000000"/>
              </w:rPr>
              <w:t>Exam</w:t>
            </w:r>
          </w:p>
          <w:p w14:paraId="153948F3" w14:textId="77777777" w:rsidR="008E7F2B" w:rsidRPr="003258DE" w:rsidRDefault="008E7F2B" w:rsidP="008E7F2B">
            <w:pPr>
              <w:numPr>
                <w:ilvl w:val="0"/>
                <w:numId w:val="14"/>
              </w:numPr>
              <w:pBdr>
                <w:top w:val="nil"/>
                <w:left w:val="nil"/>
                <w:bottom w:val="nil"/>
                <w:right w:val="nil"/>
                <w:between w:val="nil"/>
              </w:pBdr>
              <w:spacing w:after="0" w:line="240" w:lineRule="auto"/>
              <w:rPr>
                <w:rFonts w:asciiTheme="majorHAnsi" w:eastAsia="Times New Roman" w:hAnsiTheme="majorHAnsi" w:cstheme="majorHAnsi"/>
                <w:color w:val="000000"/>
              </w:rPr>
            </w:pPr>
            <w:r w:rsidRPr="003258DE">
              <w:rPr>
                <w:rFonts w:asciiTheme="majorHAnsi" w:eastAsia="Times New Roman" w:hAnsiTheme="majorHAnsi" w:cstheme="majorHAnsi"/>
                <w:color w:val="000000"/>
              </w:rPr>
              <w:t>Assignment- 1</w:t>
            </w:r>
          </w:p>
          <w:p w14:paraId="7539AEB6" w14:textId="77777777" w:rsidR="008E7F2B" w:rsidRPr="003258DE" w:rsidRDefault="008E7F2B" w:rsidP="008E7F2B">
            <w:pPr>
              <w:pStyle w:val="ListParagraph"/>
              <w:numPr>
                <w:ilvl w:val="0"/>
                <w:numId w:val="15"/>
              </w:numPr>
              <w:pBdr>
                <w:top w:val="nil"/>
                <w:left w:val="nil"/>
                <w:bottom w:val="nil"/>
                <w:right w:val="nil"/>
                <w:between w:val="nil"/>
              </w:pBdr>
              <w:tabs>
                <w:tab w:val="left" w:pos="371"/>
              </w:tabs>
              <w:spacing w:after="0" w:line="240" w:lineRule="auto"/>
              <w:rPr>
                <w:rFonts w:asciiTheme="majorHAnsi" w:hAnsiTheme="majorHAnsi" w:cstheme="majorHAnsi"/>
                <w:b/>
                <w:sz w:val="24"/>
                <w:szCs w:val="24"/>
              </w:rPr>
            </w:pPr>
            <w:r w:rsidRPr="003258DE">
              <w:rPr>
                <w:rFonts w:asciiTheme="majorHAnsi" w:hAnsiTheme="majorHAnsi" w:cstheme="majorHAnsi"/>
              </w:rPr>
              <w:t>Final Theory Exam</w:t>
            </w:r>
          </w:p>
        </w:tc>
      </w:tr>
      <w:tr w:rsidR="008E7F2B" w14:paraId="16DE2FDD" w14:textId="77777777" w:rsidTr="00B6030A">
        <w:tc>
          <w:tcPr>
            <w:tcW w:w="922" w:type="dxa"/>
            <w:shd w:val="clear" w:color="auto" w:fill="52B5C2"/>
            <w:vAlign w:val="center"/>
          </w:tcPr>
          <w:p w14:paraId="4A3AF11D" w14:textId="77777777" w:rsidR="008E7F2B" w:rsidRDefault="008E7F2B" w:rsidP="002B02E2">
            <w:pPr>
              <w:spacing w:after="0"/>
              <w:jc w:val="center"/>
              <w:rPr>
                <w:b/>
                <w:color w:val="FFFFFF"/>
                <w:sz w:val="24"/>
                <w:szCs w:val="24"/>
              </w:rPr>
            </w:pPr>
            <w:r>
              <w:rPr>
                <w:b/>
                <w:color w:val="FFFFFF"/>
                <w:sz w:val="24"/>
                <w:szCs w:val="24"/>
              </w:rPr>
              <w:t>2.0</w:t>
            </w:r>
          </w:p>
        </w:tc>
        <w:tc>
          <w:tcPr>
            <w:tcW w:w="9065" w:type="dxa"/>
            <w:gridSpan w:val="4"/>
            <w:shd w:val="clear" w:color="auto" w:fill="52B5C2"/>
            <w:vAlign w:val="center"/>
          </w:tcPr>
          <w:p w14:paraId="5240B149" w14:textId="77777777" w:rsidR="008E7F2B" w:rsidRDefault="008E7F2B" w:rsidP="002B02E2">
            <w:pPr>
              <w:spacing w:after="0"/>
              <w:rPr>
                <w:b/>
                <w:color w:val="FFFFFF"/>
                <w:sz w:val="24"/>
                <w:szCs w:val="24"/>
              </w:rPr>
            </w:pPr>
            <w:r>
              <w:rPr>
                <w:b/>
                <w:color w:val="FFFFFF"/>
                <w:sz w:val="24"/>
                <w:szCs w:val="24"/>
              </w:rPr>
              <w:t>Skills</w:t>
            </w:r>
          </w:p>
        </w:tc>
      </w:tr>
      <w:tr w:rsidR="008E7F2B" w14:paraId="0B51885C" w14:textId="77777777" w:rsidTr="00B6030A">
        <w:tc>
          <w:tcPr>
            <w:tcW w:w="922" w:type="dxa"/>
            <w:shd w:val="clear" w:color="auto" w:fill="D9D9D9"/>
            <w:vAlign w:val="center"/>
          </w:tcPr>
          <w:p w14:paraId="64DEEBCD" w14:textId="77777777" w:rsidR="008E7F2B" w:rsidRDefault="008E7F2B" w:rsidP="002B02E2">
            <w:pPr>
              <w:spacing w:after="0"/>
              <w:jc w:val="center"/>
              <w:rPr>
                <w:color w:val="525252"/>
                <w:sz w:val="24"/>
                <w:szCs w:val="24"/>
              </w:rPr>
            </w:pPr>
            <w:r>
              <w:rPr>
                <w:color w:val="525252"/>
                <w:sz w:val="24"/>
                <w:szCs w:val="24"/>
              </w:rPr>
              <w:t>2.1</w:t>
            </w:r>
          </w:p>
        </w:tc>
        <w:tc>
          <w:tcPr>
            <w:tcW w:w="3125" w:type="dxa"/>
            <w:shd w:val="clear" w:color="auto" w:fill="D9D9D9"/>
            <w:vAlign w:val="center"/>
          </w:tcPr>
          <w:p w14:paraId="121202B4" w14:textId="0EBB7368" w:rsidR="008E7F2B" w:rsidRPr="00BF21C9" w:rsidRDefault="000617A7" w:rsidP="000617A7">
            <w:pPr>
              <w:spacing w:after="0"/>
              <w:jc w:val="both"/>
              <w:rPr>
                <w:sz w:val="24"/>
                <w:szCs w:val="24"/>
              </w:rPr>
            </w:pPr>
            <w:r w:rsidRPr="00BF21C9">
              <w:rPr>
                <w:b/>
                <w:bCs/>
              </w:rPr>
              <w:t>Analyze</w:t>
            </w:r>
            <w:r w:rsidRPr="00BF21C9">
              <w:t xml:space="preserve"> and apply appropriate data acquisition methods for digital evidence collection.</w:t>
            </w:r>
          </w:p>
        </w:tc>
        <w:tc>
          <w:tcPr>
            <w:tcW w:w="1618" w:type="dxa"/>
            <w:shd w:val="clear" w:color="auto" w:fill="D9D9D9"/>
            <w:vAlign w:val="center"/>
          </w:tcPr>
          <w:p w14:paraId="57FE7E78" w14:textId="77777777" w:rsidR="008E7F2B" w:rsidRDefault="008E7F2B" w:rsidP="002B02E2">
            <w:pPr>
              <w:spacing w:after="0"/>
              <w:jc w:val="center"/>
              <w:rPr>
                <w:b/>
                <w:sz w:val="24"/>
                <w:szCs w:val="24"/>
              </w:rPr>
            </w:pPr>
            <w:r>
              <w:rPr>
                <w:color w:val="000000"/>
              </w:rPr>
              <w:t>S1</w:t>
            </w:r>
          </w:p>
        </w:tc>
        <w:tc>
          <w:tcPr>
            <w:tcW w:w="1985" w:type="dxa"/>
            <w:shd w:val="clear" w:color="auto" w:fill="D9D9D9"/>
            <w:vAlign w:val="center"/>
          </w:tcPr>
          <w:p w14:paraId="59469B95" w14:textId="77777777" w:rsidR="008E7F2B" w:rsidRPr="003258DE" w:rsidRDefault="008E7F2B" w:rsidP="008E7F2B">
            <w:pPr>
              <w:pStyle w:val="ListParagraph"/>
              <w:numPr>
                <w:ilvl w:val="0"/>
                <w:numId w:val="16"/>
              </w:numPr>
              <w:pBdr>
                <w:top w:val="nil"/>
                <w:left w:val="nil"/>
                <w:bottom w:val="nil"/>
                <w:right w:val="nil"/>
                <w:between w:val="nil"/>
              </w:pBdr>
              <w:spacing w:after="0"/>
              <w:jc w:val="both"/>
              <w:rPr>
                <w:rFonts w:ascii="DIN NEXT™ ARABIC LIGHT" w:eastAsia="DIN NEXT™ ARABIC LIGHT" w:hAnsi="DIN NEXT™ ARABIC LIGHT" w:cs="DIN NEXT™ ARABIC LIGHT"/>
                <w:color w:val="000000"/>
                <w:sz w:val="20"/>
                <w:szCs w:val="20"/>
              </w:rPr>
            </w:pPr>
            <w:r w:rsidRPr="003258DE">
              <w:rPr>
                <w:rFonts w:ascii="DIN NEXT™ ARABIC LIGHT" w:eastAsia="DIN NEXT™ ARABIC LIGHT" w:hAnsi="DIN NEXT™ ARABIC LIGHT" w:cs="DIN NEXT™ ARABIC LIGHT"/>
                <w:color w:val="000000"/>
                <w:sz w:val="20"/>
                <w:szCs w:val="20"/>
              </w:rPr>
              <w:t>Lectures /Presentations</w:t>
            </w:r>
          </w:p>
          <w:p w14:paraId="04CB82BE" w14:textId="77777777" w:rsidR="008E7F2B" w:rsidRPr="003258DE" w:rsidRDefault="008E7F2B" w:rsidP="008E7F2B">
            <w:pPr>
              <w:pStyle w:val="ListParagraph"/>
              <w:numPr>
                <w:ilvl w:val="0"/>
                <w:numId w:val="16"/>
              </w:numPr>
              <w:pBdr>
                <w:top w:val="nil"/>
                <w:left w:val="nil"/>
                <w:bottom w:val="nil"/>
                <w:right w:val="nil"/>
                <w:between w:val="nil"/>
              </w:pBdr>
              <w:spacing w:after="0"/>
              <w:jc w:val="both"/>
              <w:rPr>
                <w:rFonts w:ascii="DIN NEXT™ ARABIC LIGHT" w:eastAsia="DIN NEXT™ ARABIC LIGHT" w:hAnsi="DIN NEXT™ ARABIC LIGHT" w:cs="DIN NEXT™ ARABIC LIGHT"/>
                <w:color w:val="000000"/>
                <w:sz w:val="20"/>
                <w:szCs w:val="20"/>
              </w:rPr>
            </w:pPr>
            <w:r w:rsidRPr="003258DE">
              <w:rPr>
                <w:rFonts w:ascii="DIN NEXT™ ARABIC LIGHT" w:eastAsia="DIN NEXT™ ARABIC LIGHT" w:hAnsi="DIN NEXT™ ARABIC LIGHT" w:cs="DIN NEXT™ ARABIC LIGHT"/>
                <w:color w:val="000000"/>
                <w:sz w:val="20"/>
                <w:szCs w:val="20"/>
              </w:rPr>
              <w:t>Media Lectures</w:t>
            </w:r>
          </w:p>
          <w:p w14:paraId="0E635DD0" w14:textId="77777777" w:rsidR="008E7F2B" w:rsidRPr="003258DE" w:rsidRDefault="008E7F2B" w:rsidP="008E7F2B">
            <w:pPr>
              <w:pStyle w:val="ListParagraph"/>
              <w:numPr>
                <w:ilvl w:val="0"/>
                <w:numId w:val="16"/>
              </w:numPr>
              <w:spacing w:after="0"/>
              <w:jc w:val="both"/>
              <w:rPr>
                <w:b/>
                <w:sz w:val="24"/>
                <w:szCs w:val="24"/>
              </w:rPr>
            </w:pPr>
            <w:r w:rsidRPr="003258DE">
              <w:rPr>
                <w:rFonts w:ascii="DIN NEXT™ ARABIC LIGHT" w:eastAsia="DIN NEXT™ ARABIC LIGHT" w:hAnsi="DIN NEXT™ ARABIC LIGHT" w:cs="DIN NEXT™ ARABIC LIGHT"/>
                <w:sz w:val="20"/>
                <w:szCs w:val="20"/>
              </w:rPr>
              <w:t>Tutorials</w:t>
            </w:r>
          </w:p>
        </w:tc>
        <w:tc>
          <w:tcPr>
            <w:tcW w:w="2337" w:type="dxa"/>
            <w:shd w:val="clear" w:color="auto" w:fill="D9D9D9"/>
            <w:vAlign w:val="center"/>
          </w:tcPr>
          <w:p w14:paraId="15129D2D" w14:textId="77777777" w:rsidR="008E7F2B" w:rsidRPr="003258DE" w:rsidRDefault="008E7F2B" w:rsidP="008E7F2B">
            <w:pPr>
              <w:pStyle w:val="ListParagraph"/>
              <w:numPr>
                <w:ilvl w:val="0"/>
                <w:numId w:val="16"/>
              </w:numPr>
              <w:pBdr>
                <w:top w:val="nil"/>
                <w:left w:val="nil"/>
                <w:bottom w:val="nil"/>
                <w:right w:val="nil"/>
                <w:between w:val="nil"/>
              </w:pBdr>
              <w:spacing w:after="0" w:line="240" w:lineRule="auto"/>
              <w:rPr>
                <w:rFonts w:asciiTheme="majorHAnsi" w:eastAsia="Times New Roman" w:hAnsiTheme="majorHAnsi" w:cstheme="majorHAnsi"/>
                <w:color w:val="000000"/>
              </w:rPr>
            </w:pPr>
            <w:r>
              <w:rPr>
                <w:rFonts w:asciiTheme="majorHAnsi" w:eastAsia="Times New Roman" w:hAnsiTheme="majorHAnsi" w:cstheme="majorHAnsi"/>
                <w:color w:val="000000"/>
              </w:rPr>
              <w:t xml:space="preserve">MID </w:t>
            </w:r>
            <w:r w:rsidRPr="003258DE">
              <w:rPr>
                <w:rFonts w:asciiTheme="majorHAnsi" w:eastAsia="Times New Roman" w:hAnsiTheme="majorHAnsi" w:cstheme="majorHAnsi"/>
                <w:color w:val="000000"/>
              </w:rPr>
              <w:t xml:space="preserve">Exam </w:t>
            </w:r>
          </w:p>
          <w:p w14:paraId="06248C10" w14:textId="77777777" w:rsidR="008E7F2B" w:rsidRPr="003258DE" w:rsidRDefault="008E7F2B" w:rsidP="008E7F2B">
            <w:pPr>
              <w:numPr>
                <w:ilvl w:val="0"/>
                <w:numId w:val="16"/>
              </w:numPr>
              <w:pBdr>
                <w:top w:val="nil"/>
                <w:left w:val="nil"/>
                <w:bottom w:val="nil"/>
                <w:right w:val="nil"/>
                <w:between w:val="nil"/>
              </w:pBdr>
              <w:spacing w:after="0" w:line="240" w:lineRule="auto"/>
              <w:rPr>
                <w:rFonts w:asciiTheme="majorHAnsi" w:eastAsia="Times New Roman" w:hAnsiTheme="majorHAnsi" w:cstheme="majorHAnsi"/>
                <w:color w:val="000000"/>
              </w:rPr>
            </w:pPr>
            <w:r w:rsidRPr="003258DE">
              <w:rPr>
                <w:rFonts w:asciiTheme="majorHAnsi" w:eastAsia="Times New Roman" w:hAnsiTheme="majorHAnsi" w:cstheme="majorHAnsi"/>
                <w:color w:val="000000"/>
              </w:rPr>
              <w:t>Assignment - 1</w:t>
            </w:r>
          </w:p>
          <w:p w14:paraId="6CD6E664" w14:textId="77777777" w:rsidR="008E7F2B" w:rsidRPr="003258DE" w:rsidRDefault="008E7F2B" w:rsidP="008E7F2B">
            <w:pPr>
              <w:pStyle w:val="ListParagraph"/>
              <w:numPr>
                <w:ilvl w:val="0"/>
                <w:numId w:val="16"/>
              </w:numPr>
              <w:spacing w:after="0"/>
              <w:jc w:val="both"/>
              <w:rPr>
                <w:rFonts w:asciiTheme="majorHAnsi" w:hAnsiTheme="majorHAnsi" w:cstheme="majorHAnsi"/>
                <w:b/>
              </w:rPr>
            </w:pPr>
            <w:r w:rsidRPr="003258DE">
              <w:rPr>
                <w:rFonts w:asciiTheme="majorHAnsi" w:hAnsiTheme="majorHAnsi" w:cstheme="majorHAnsi"/>
              </w:rPr>
              <w:t>Final Theory Exam</w:t>
            </w:r>
          </w:p>
        </w:tc>
      </w:tr>
      <w:tr w:rsidR="008E7F2B" w14:paraId="0EDF2C33" w14:textId="77777777" w:rsidTr="00B6030A">
        <w:tc>
          <w:tcPr>
            <w:tcW w:w="922" w:type="dxa"/>
            <w:shd w:val="clear" w:color="auto" w:fill="F2F2F2"/>
            <w:vAlign w:val="center"/>
          </w:tcPr>
          <w:p w14:paraId="51E8F8FA" w14:textId="77777777" w:rsidR="008E7F2B" w:rsidRDefault="008E7F2B" w:rsidP="002B02E2">
            <w:pPr>
              <w:spacing w:after="0"/>
              <w:jc w:val="center"/>
              <w:rPr>
                <w:color w:val="525252"/>
                <w:sz w:val="24"/>
                <w:szCs w:val="24"/>
              </w:rPr>
            </w:pPr>
            <w:r>
              <w:rPr>
                <w:color w:val="525252"/>
                <w:sz w:val="24"/>
                <w:szCs w:val="24"/>
              </w:rPr>
              <w:t>2.2</w:t>
            </w:r>
          </w:p>
        </w:tc>
        <w:tc>
          <w:tcPr>
            <w:tcW w:w="3125" w:type="dxa"/>
            <w:shd w:val="clear" w:color="auto" w:fill="F2F2F2"/>
            <w:vAlign w:val="center"/>
          </w:tcPr>
          <w:p w14:paraId="71A47A91" w14:textId="7A2B22C0" w:rsidR="008E7F2B" w:rsidRDefault="000617A7" w:rsidP="000617A7">
            <w:pPr>
              <w:spacing w:after="0"/>
              <w:jc w:val="both"/>
              <w:rPr>
                <w:b/>
                <w:sz w:val="24"/>
                <w:szCs w:val="24"/>
              </w:rPr>
            </w:pPr>
            <w:r w:rsidRPr="00B6030A">
              <w:rPr>
                <w:b/>
                <w:bCs/>
              </w:rPr>
              <w:t>Evaluate and validate</w:t>
            </w:r>
            <w:r w:rsidRPr="000617A7">
              <w:t xml:space="preserve"> digital forensic data using</w:t>
            </w:r>
            <w:r w:rsidR="005A118F">
              <w:t xml:space="preserve"> various</w:t>
            </w:r>
            <w:r w:rsidRPr="000617A7">
              <w:t xml:space="preserve"> tools and techniques</w:t>
            </w:r>
            <w:r w:rsidR="005A118F">
              <w:t>.</w:t>
            </w:r>
          </w:p>
        </w:tc>
        <w:tc>
          <w:tcPr>
            <w:tcW w:w="1618" w:type="dxa"/>
            <w:shd w:val="clear" w:color="auto" w:fill="F2F2F2"/>
            <w:vAlign w:val="center"/>
          </w:tcPr>
          <w:p w14:paraId="4DFEEE28" w14:textId="3313A76D" w:rsidR="008E7F2B" w:rsidRDefault="008E7F2B" w:rsidP="002B02E2">
            <w:pPr>
              <w:spacing w:after="0"/>
              <w:jc w:val="center"/>
              <w:rPr>
                <w:b/>
                <w:sz w:val="24"/>
                <w:szCs w:val="24"/>
              </w:rPr>
            </w:pPr>
            <w:r>
              <w:t>S</w:t>
            </w:r>
            <w:r w:rsidR="00A330E4">
              <w:t>2</w:t>
            </w:r>
          </w:p>
        </w:tc>
        <w:tc>
          <w:tcPr>
            <w:tcW w:w="1985" w:type="dxa"/>
            <w:shd w:val="clear" w:color="auto" w:fill="F2F2F2"/>
            <w:vAlign w:val="center"/>
          </w:tcPr>
          <w:p w14:paraId="48035A82" w14:textId="77777777" w:rsidR="008E7F2B" w:rsidRPr="003258DE" w:rsidRDefault="008E7F2B" w:rsidP="008E7F2B">
            <w:pPr>
              <w:pStyle w:val="ListParagraph"/>
              <w:numPr>
                <w:ilvl w:val="0"/>
                <w:numId w:val="16"/>
              </w:numPr>
              <w:pBdr>
                <w:top w:val="nil"/>
                <w:left w:val="nil"/>
                <w:bottom w:val="nil"/>
                <w:right w:val="nil"/>
                <w:between w:val="nil"/>
              </w:pBdr>
              <w:spacing w:after="0"/>
              <w:jc w:val="both"/>
              <w:rPr>
                <w:rFonts w:ascii="DIN NEXT™ ARABIC LIGHT" w:eastAsia="DIN NEXT™ ARABIC LIGHT" w:hAnsi="DIN NEXT™ ARABIC LIGHT" w:cs="DIN NEXT™ ARABIC LIGHT"/>
                <w:color w:val="000000"/>
                <w:sz w:val="20"/>
                <w:szCs w:val="20"/>
              </w:rPr>
            </w:pPr>
            <w:r w:rsidRPr="003258DE">
              <w:rPr>
                <w:rFonts w:ascii="DIN NEXT™ ARABIC LIGHT" w:eastAsia="DIN NEXT™ ARABIC LIGHT" w:hAnsi="DIN NEXT™ ARABIC LIGHT" w:cs="DIN NEXT™ ARABIC LIGHT"/>
                <w:color w:val="000000"/>
                <w:sz w:val="20"/>
                <w:szCs w:val="20"/>
              </w:rPr>
              <w:t>Lectures /Presentations</w:t>
            </w:r>
          </w:p>
          <w:p w14:paraId="43B40F3C" w14:textId="77777777" w:rsidR="008E7F2B" w:rsidRPr="003258DE" w:rsidRDefault="008E7F2B" w:rsidP="008E7F2B">
            <w:pPr>
              <w:pStyle w:val="ListParagraph"/>
              <w:numPr>
                <w:ilvl w:val="0"/>
                <w:numId w:val="16"/>
              </w:numPr>
              <w:pBdr>
                <w:top w:val="nil"/>
                <w:left w:val="nil"/>
                <w:bottom w:val="nil"/>
                <w:right w:val="nil"/>
                <w:between w:val="nil"/>
              </w:pBdr>
              <w:spacing w:after="0"/>
              <w:jc w:val="both"/>
              <w:rPr>
                <w:rFonts w:ascii="DIN NEXT™ ARABIC LIGHT" w:eastAsia="DIN NEXT™ ARABIC LIGHT" w:hAnsi="DIN NEXT™ ARABIC LIGHT" w:cs="DIN NEXT™ ARABIC LIGHT"/>
                <w:color w:val="000000"/>
                <w:sz w:val="20"/>
                <w:szCs w:val="20"/>
              </w:rPr>
            </w:pPr>
            <w:r w:rsidRPr="003258DE">
              <w:rPr>
                <w:rFonts w:ascii="DIN NEXT™ ARABIC LIGHT" w:eastAsia="DIN NEXT™ ARABIC LIGHT" w:hAnsi="DIN NEXT™ ARABIC LIGHT" w:cs="DIN NEXT™ ARABIC LIGHT"/>
                <w:color w:val="000000"/>
                <w:sz w:val="20"/>
                <w:szCs w:val="20"/>
              </w:rPr>
              <w:t>Media Lectures</w:t>
            </w:r>
          </w:p>
          <w:p w14:paraId="6DB93AC0" w14:textId="77777777" w:rsidR="008E7F2B" w:rsidRPr="003258DE" w:rsidRDefault="008E7F2B" w:rsidP="008E7F2B">
            <w:pPr>
              <w:pStyle w:val="ListParagraph"/>
              <w:numPr>
                <w:ilvl w:val="0"/>
                <w:numId w:val="16"/>
              </w:numPr>
              <w:spacing w:after="0"/>
              <w:jc w:val="both"/>
              <w:rPr>
                <w:b/>
                <w:sz w:val="24"/>
                <w:szCs w:val="24"/>
              </w:rPr>
            </w:pPr>
            <w:r w:rsidRPr="003258DE">
              <w:rPr>
                <w:rFonts w:ascii="DIN NEXT™ ARABIC LIGHT" w:eastAsia="DIN NEXT™ ARABIC LIGHT" w:hAnsi="DIN NEXT™ ARABIC LIGHT" w:cs="DIN NEXT™ ARABIC LIGHT"/>
                <w:sz w:val="20"/>
                <w:szCs w:val="20"/>
              </w:rPr>
              <w:t>Tutorials</w:t>
            </w:r>
          </w:p>
        </w:tc>
        <w:tc>
          <w:tcPr>
            <w:tcW w:w="2337" w:type="dxa"/>
            <w:shd w:val="clear" w:color="auto" w:fill="F2F2F2"/>
            <w:vAlign w:val="center"/>
          </w:tcPr>
          <w:p w14:paraId="63315190" w14:textId="5EC1EF52" w:rsidR="00C73C5E" w:rsidRDefault="00C73C5E" w:rsidP="008E7F2B">
            <w:pPr>
              <w:numPr>
                <w:ilvl w:val="0"/>
                <w:numId w:val="16"/>
              </w:numPr>
              <w:pBdr>
                <w:top w:val="nil"/>
                <w:left w:val="nil"/>
                <w:bottom w:val="nil"/>
                <w:right w:val="nil"/>
                <w:between w:val="nil"/>
              </w:pBdr>
              <w:spacing w:after="0" w:line="240" w:lineRule="auto"/>
              <w:rPr>
                <w:rFonts w:asciiTheme="majorHAnsi" w:eastAsia="Times New Roman" w:hAnsiTheme="majorHAnsi" w:cstheme="majorHAnsi"/>
                <w:color w:val="000000"/>
              </w:rPr>
            </w:pPr>
            <w:r>
              <w:rPr>
                <w:rFonts w:asciiTheme="majorHAnsi" w:eastAsia="Times New Roman" w:hAnsiTheme="majorHAnsi" w:cstheme="majorHAnsi"/>
                <w:color w:val="000000"/>
              </w:rPr>
              <w:t>MID Exam</w:t>
            </w:r>
          </w:p>
          <w:p w14:paraId="54B7CD2F" w14:textId="77777777" w:rsidR="008E7F2B" w:rsidRDefault="008E7F2B" w:rsidP="008E7F2B">
            <w:pPr>
              <w:numPr>
                <w:ilvl w:val="0"/>
                <w:numId w:val="16"/>
              </w:numPr>
              <w:pBdr>
                <w:top w:val="nil"/>
                <w:left w:val="nil"/>
                <w:bottom w:val="nil"/>
                <w:right w:val="nil"/>
                <w:between w:val="nil"/>
              </w:pBdr>
              <w:spacing w:after="0" w:line="240" w:lineRule="auto"/>
              <w:rPr>
                <w:rFonts w:asciiTheme="majorHAnsi" w:eastAsia="Times New Roman" w:hAnsiTheme="majorHAnsi" w:cstheme="majorHAnsi"/>
                <w:color w:val="000000"/>
              </w:rPr>
            </w:pPr>
            <w:r w:rsidRPr="003258DE">
              <w:rPr>
                <w:rFonts w:asciiTheme="majorHAnsi" w:eastAsia="Times New Roman" w:hAnsiTheme="majorHAnsi" w:cstheme="majorHAnsi"/>
                <w:color w:val="000000"/>
              </w:rPr>
              <w:t>Assignment – 2</w:t>
            </w:r>
          </w:p>
          <w:p w14:paraId="6B07C32F" w14:textId="23D7C415" w:rsidR="002E0ED7" w:rsidRPr="003258DE" w:rsidRDefault="002E0ED7" w:rsidP="002E0ED7">
            <w:pPr>
              <w:pBdr>
                <w:top w:val="nil"/>
                <w:left w:val="nil"/>
                <w:bottom w:val="nil"/>
                <w:right w:val="nil"/>
                <w:between w:val="nil"/>
              </w:pBdr>
              <w:spacing w:after="0" w:line="240" w:lineRule="auto"/>
              <w:ind w:left="360"/>
              <w:rPr>
                <w:rFonts w:asciiTheme="majorHAnsi" w:eastAsia="Times New Roman" w:hAnsiTheme="majorHAnsi" w:cstheme="majorHAnsi"/>
                <w:color w:val="000000"/>
              </w:rPr>
            </w:pPr>
            <w:r w:rsidRPr="00B6030A">
              <w:rPr>
                <w:rFonts w:asciiTheme="majorHAnsi" w:hAnsiTheme="majorHAnsi" w:cstheme="majorHAnsi"/>
              </w:rPr>
              <w:t>(Group Assignment)</w:t>
            </w:r>
          </w:p>
          <w:p w14:paraId="2A475D9D" w14:textId="77777777" w:rsidR="008E7F2B" w:rsidRPr="003258DE" w:rsidRDefault="008E7F2B" w:rsidP="008E7F2B">
            <w:pPr>
              <w:pStyle w:val="ListParagraph"/>
              <w:numPr>
                <w:ilvl w:val="0"/>
                <w:numId w:val="16"/>
              </w:numPr>
              <w:spacing w:after="0"/>
              <w:jc w:val="both"/>
              <w:rPr>
                <w:rFonts w:asciiTheme="majorHAnsi" w:hAnsiTheme="majorHAnsi" w:cstheme="majorHAnsi"/>
                <w:b/>
              </w:rPr>
            </w:pPr>
            <w:r w:rsidRPr="003258DE">
              <w:rPr>
                <w:rFonts w:asciiTheme="majorHAnsi" w:hAnsiTheme="majorHAnsi" w:cstheme="majorHAnsi"/>
              </w:rPr>
              <w:t>Final Theory Exam</w:t>
            </w:r>
          </w:p>
        </w:tc>
      </w:tr>
      <w:tr w:rsidR="008E7F2B" w14:paraId="0722DEE8" w14:textId="77777777" w:rsidTr="00B6030A">
        <w:tc>
          <w:tcPr>
            <w:tcW w:w="922" w:type="dxa"/>
            <w:shd w:val="clear" w:color="auto" w:fill="D9D9D9"/>
            <w:vAlign w:val="center"/>
          </w:tcPr>
          <w:p w14:paraId="22AF640A" w14:textId="77777777" w:rsidR="008E7F2B" w:rsidRDefault="008E7F2B" w:rsidP="002B02E2">
            <w:pPr>
              <w:spacing w:after="0"/>
              <w:jc w:val="center"/>
              <w:rPr>
                <w:color w:val="525252"/>
                <w:sz w:val="24"/>
                <w:szCs w:val="24"/>
              </w:rPr>
            </w:pPr>
            <w:r>
              <w:rPr>
                <w:color w:val="525252"/>
                <w:sz w:val="24"/>
                <w:szCs w:val="24"/>
              </w:rPr>
              <w:t>2.3</w:t>
            </w:r>
          </w:p>
        </w:tc>
        <w:tc>
          <w:tcPr>
            <w:tcW w:w="3125" w:type="dxa"/>
            <w:shd w:val="clear" w:color="auto" w:fill="D9D9D9"/>
            <w:vAlign w:val="center"/>
          </w:tcPr>
          <w:p w14:paraId="3D9DA05C" w14:textId="42B35A09" w:rsidR="008E7F2B" w:rsidRDefault="00BA3A93" w:rsidP="00BA3A93">
            <w:pPr>
              <w:spacing w:after="0"/>
              <w:jc w:val="both"/>
              <w:rPr>
                <w:b/>
                <w:sz w:val="24"/>
                <w:szCs w:val="24"/>
              </w:rPr>
            </w:pPr>
            <w:r w:rsidRPr="00BA3A93">
              <w:rPr>
                <w:b/>
              </w:rPr>
              <w:t xml:space="preserve">Design and implement </w:t>
            </w:r>
            <w:r w:rsidRPr="00B6030A">
              <w:rPr>
                <w:bCs/>
              </w:rPr>
              <w:t>digital forensic investigations considering ethical and legal requirements.</w:t>
            </w:r>
          </w:p>
        </w:tc>
        <w:tc>
          <w:tcPr>
            <w:tcW w:w="1618" w:type="dxa"/>
            <w:shd w:val="clear" w:color="auto" w:fill="D9D9D9"/>
            <w:vAlign w:val="center"/>
          </w:tcPr>
          <w:p w14:paraId="631DC342" w14:textId="1E57E095" w:rsidR="008E7F2B" w:rsidRDefault="008E7F2B" w:rsidP="002B02E2">
            <w:pPr>
              <w:spacing w:after="0"/>
              <w:jc w:val="center"/>
              <w:rPr>
                <w:b/>
                <w:sz w:val="24"/>
                <w:szCs w:val="24"/>
              </w:rPr>
            </w:pPr>
            <w:r>
              <w:t>S</w:t>
            </w:r>
            <w:r w:rsidR="00BA3A93">
              <w:t>3</w:t>
            </w:r>
          </w:p>
        </w:tc>
        <w:tc>
          <w:tcPr>
            <w:tcW w:w="1985" w:type="dxa"/>
            <w:shd w:val="clear" w:color="auto" w:fill="D9D9D9"/>
            <w:vAlign w:val="center"/>
          </w:tcPr>
          <w:p w14:paraId="07D8B304" w14:textId="77777777" w:rsidR="008E7F2B" w:rsidRPr="003258DE" w:rsidRDefault="008E7F2B" w:rsidP="008E7F2B">
            <w:pPr>
              <w:pStyle w:val="ListParagraph"/>
              <w:numPr>
                <w:ilvl w:val="0"/>
                <w:numId w:val="16"/>
              </w:numPr>
              <w:pBdr>
                <w:top w:val="nil"/>
                <w:left w:val="nil"/>
                <w:bottom w:val="nil"/>
                <w:right w:val="nil"/>
                <w:between w:val="nil"/>
              </w:pBdr>
              <w:spacing w:after="0"/>
              <w:jc w:val="both"/>
              <w:rPr>
                <w:rFonts w:ascii="DIN NEXT™ ARABIC LIGHT" w:eastAsia="DIN NEXT™ ARABIC LIGHT" w:hAnsi="DIN NEXT™ ARABIC LIGHT" w:cs="DIN NEXT™ ARABIC LIGHT"/>
                <w:color w:val="000000"/>
                <w:sz w:val="20"/>
                <w:szCs w:val="20"/>
              </w:rPr>
            </w:pPr>
            <w:r w:rsidRPr="003258DE">
              <w:rPr>
                <w:rFonts w:ascii="DIN NEXT™ ARABIC LIGHT" w:eastAsia="DIN NEXT™ ARABIC LIGHT" w:hAnsi="DIN NEXT™ ARABIC LIGHT" w:cs="DIN NEXT™ ARABIC LIGHT"/>
                <w:color w:val="000000"/>
                <w:sz w:val="20"/>
                <w:szCs w:val="20"/>
              </w:rPr>
              <w:t>Lectures /Presentations</w:t>
            </w:r>
          </w:p>
          <w:p w14:paraId="1F58537B" w14:textId="77777777" w:rsidR="008E7F2B" w:rsidRPr="003258DE" w:rsidRDefault="008E7F2B" w:rsidP="008E7F2B">
            <w:pPr>
              <w:pStyle w:val="ListParagraph"/>
              <w:numPr>
                <w:ilvl w:val="0"/>
                <w:numId w:val="16"/>
              </w:numPr>
              <w:pBdr>
                <w:top w:val="nil"/>
                <w:left w:val="nil"/>
                <w:bottom w:val="nil"/>
                <w:right w:val="nil"/>
                <w:between w:val="nil"/>
              </w:pBdr>
              <w:spacing w:after="0"/>
              <w:jc w:val="both"/>
              <w:rPr>
                <w:rFonts w:ascii="DIN NEXT™ ARABIC LIGHT" w:eastAsia="DIN NEXT™ ARABIC LIGHT" w:hAnsi="DIN NEXT™ ARABIC LIGHT" w:cs="DIN NEXT™ ARABIC LIGHT"/>
                <w:color w:val="000000"/>
                <w:sz w:val="20"/>
                <w:szCs w:val="20"/>
              </w:rPr>
            </w:pPr>
            <w:r w:rsidRPr="003258DE">
              <w:rPr>
                <w:rFonts w:ascii="DIN NEXT™ ARABIC LIGHT" w:eastAsia="DIN NEXT™ ARABIC LIGHT" w:hAnsi="DIN NEXT™ ARABIC LIGHT" w:cs="DIN NEXT™ ARABIC LIGHT"/>
                <w:color w:val="000000"/>
                <w:sz w:val="20"/>
                <w:szCs w:val="20"/>
              </w:rPr>
              <w:t>Media Lectures</w:t>
            </w:r>
          </w:p>
          <w:p w14:paraId="532EA138" w14:textId="77777777" w:rsidR="008E7F2B" w:rsidRPr="00C85008" w:rsidRDefault="008E7F2B" w:rsidP="008E7F2B">
            <w:pPr>
              <w:pStyle w:val="ListParagraph"/>
              <w:numPr>
                <w:ilvl w:val="0"/>
                <w:numId w:val="16"/>
              </w:numPr>
              <w:spacing w:after="0"/>
              <w:jc w:val="both"/>
              <w:rPr>
                <w:b/>
                <w:sz w:val="24"/>
                <w:szCs w:val="24"/>
              </w:rPr>
            </w:pPr>
            <w:r w:rsidRPr="003258DE">
              <w:rPr>
                <w:rFonts w:ascii="DIN NEXT™ ARABIC LIGHT" w:eastAsia="DIN NEXT™ ARABIC LIGHT" w:hAnsi="DIN NEXT™ ARABIC LIGHT" w:cs="DIN NEXT™ ARABIC LIGHT"/>
                <w:sz w:val="20"/>
                <w:szCs w:val="20"/>
              </w:rPr>
              <w:t>Tutorials</w:t>
            </w:r>
          </w:p>
          <w:p w14:paraId="1A8763E9" w14:textId="3EEBC8BF" w:rsidR="00C85008" w:rsidRPr="003258DE" w:rsidRDefault="00C85008" w:rsidP="008E7F2B">
            <w:pPr>
              <w:pStyle w:val="ListParagraph"/>
              <w:numPr>
                <w:ilvl w:val="0"/>
                <w:numId w:val="16"/>
              </w:numPr>
              <w:spacing w:after="0"/>
              <w:jc w:val="both"/>
              <w:rPr>
                <w:b/>
                <w:sz w:val="24"/>
                <w:szCs w:val="24"/>
              </w:rPr>
            </w:pPr>
            <w:r w:rsidRPr="003258DE">
              <w:rPr>
                <w:rFonts w:ascii="DIN NEXT™ ARABIC LIGHT" w:eastAsia="DIN NEXT™ ARABIC LIGHT" w:hAnsi="DIN NEXT™ ARABIC LIGHT" w:cs="DIN NEXT™ ARABIC LIGHT"/>
                <w:sz w:val="20"/>
                <w:szCs w:val="20"/>
              </w:rPr>
              <w:t>Case Study</w:t>
            </w:r>
          </w:p>
        </w:tc>
        <w:tc>
          <w:tcPr>
            <w:tcW w:w="2337" w:type="dxa"/>
            <w:shd w:val="clear" w:color="auto" w:fill="D9D9D9"/>
            <w:vAlign w:val="center"/>
          </w:tcPr>
          <w:p w14:paraId="5710AD65" w14:textId="77777777" w:rsidR="008E7F2B" w:rsidRPr="003258DE" w:rsidRDefault="008E7F2B" w:rsidP="008E7F2B">
            <w:pPr>
              <w:numPr>
                <w:ilvl w:val="0"/>
                <w:numId w:val="14"/>
              </w:numPr>
              <w:pBdr>
                <w:top w:val="nil"/>
                <w:left w:val="nil"/>
                <w:bottom w:val="nil"/>
                <w:right w:val="nil"/>
                <w:between w:val="nil"/>
              </w:pBdr>
              <w:spacing w:after="0" w:line="240" w:lineRule="auto"/>
              <w:rPr>
                <w:rFonts w:asciiTheme="majorHAnsi" w:eastAsia="Times New Roman" w:hAnsiTheme="majorHAnsi" w:cstheme="majorHAnsi"/>
                <w:color w:val="000000"/>
              </w:rPr>
            </w:pPr>
            <w:r>
              <w:rPr>
                <w:rFonts w:asciiTheme="majorHAnsi" w:eastAsia="Times New Roman" w:hAnsiTheme="majorHAnsi" w:cstheme="majorHAnsi"/>
                <w:color w:val="000000"/>
              </w:rPr>
              <w:t xml:space="preserve">MID </w:t>
            </w:r>
            <w:r w:rsidRPr="003258DE">
              <w:rPr>
                <w:rFonts w:asciiTheme="majorHAnsi" w:eastAsia="Times New Roman" w:hAnsiTheme="majorHAnsi" w:cstheme="majorHAnsi"/>
                <w:color w:val="000000"/>
              </w:rPr>
              <w:t xml:space="preserve">Exam </w:t>
            </w:r>
          </w:p>
          <w:p w14:paraId="35D8EE08" w14:textId="3FB85F9E" w:rsidR="008E7F2B" w:rsidRPr="002E0ED7" w:rsidRDefault="008E7F2B" w:rsidP="008E7F2B">
            <w:pPr>
              <w:numPr>
                <w:ilvl w:val="0"/>
                <w:numId w:val="14"/>
              </w:numPr>
              <w:pBdr>
                <w:top w:val="nil"/>
                <w:left w:val="nil"/>
                <w:bottom w:val="nil"/>
                <w:right w:val="nil"/>
                <w:between w:val="nil"/>
              </w:pBdr>
              <w:spacing w:after="0" w:line="240" w:lineRule="auto"/>
              <w:rPr>
                <w:rFonts w:asciiTheme="majorHAnsi" w:hAnsiTheme="majorHAnsi" w:cstheme="majorHAnsi"/>
                <w:b/>
              </w:rPr>
            </w:pPr>
            <w:r w:rsidRPr="003258DE">
              <w:rPr>
                <w:rFonts w:asciiTheme="majorHAnsi" w:eastAsia="Times New Roman" w:hAnsiTheme="majorHAnsi" w:cstheme="majorHAnsi"/>
                <w:color w:val="000000"/>
              </w:rPr>
              <w:t>Assignment -</w:t>
            </w:r>
            <w:r w:rsidR="00680EB0">
              <w:rPr>
                <w:rFonts w:asciiTheme="majorHAnsi" w:eastAsia="Times New Roman" w:hAnsiTheme="majorHAnsi" w:cstheme="majorHAnsi"/>
                <w:color w:val="000000"/>
              </w:rPr>
              <w:t>2</w:t>
            </w:r>
          </w:p>
          <w:p w14:paraId="14E5CCFA" w14:textId="4EF56145" w:rsidR="002E0ED7" w:rsidRPr="002D2A24" w:rsidRDefault="002E0ED7" w:rsidP="002E0ED7">
            <w:pPr>
              <w:pBdr>
                <w:top w:val="nil"/>
                <w:left w:val="nil"/>
                <w:bottom w:val="nil"/>
                <w:right w:val="nil"/>
                <w:between w:val="nil"/>
              </w:pBdr>
              <w:spacing w:after="0" w:line="240" w:lineRule="auto"/>
              <w:ind w:left="360"/>
              <w:rPr>
                <w:rFonts w:asciiTheme="majorHAnsi" w:hAnsiTheme="majorHAnsi" w:cstheme="majorHAnsi"/>
                <w:b/>
              </w:rPr>
            </w:pPr>
            <w:r w:rsidRPr="00B6030A">
              <w:rPr>
                <w:rFonts w:asciiTheme="majorHAnsi" w:hAnsiTheme="majorHAnsi" w:cstheme="majorHAnsi"/>
              </w:rPr>
              <w:t>(Group Assignment)</w:t>
            </w:r>
          </w:p>
          <w:p w14:paraId="70DAE55C" w14:textId="77777777" w:rsidR="008E7F2B" w:rsidRPr="00C85008" w:rsidRDefault="008E7F2B" w:rsidP="008E7F2B">
            <w:pPr>
              <w:numPr>
                <w:ilvl w:val="0"/>
                <w:numId w:val="14"/>
              </w:numPr>
              <w:pBdr>
                <w:top w:val="nil"/>
                <w:left w:val="nil"/>
                <w:bottom w:val="nil"/>
                <w:right w:val="nil"/>
                <w:between w:val="nil"/>
              </w:pBdr>
              <w:spacing w:after="0" w:line="240" w:lineRule="auto"/>
              <w:rPr>
                <w:rFonts w:asciiTheme="majorHAnsi" w:hAnsiTheme="majorHAnsi" w:cstheme="majorHAnsi"/>
                <w:b/>
              </w:rPr>
            </w:pPr>
            <w:r w:rsidRPr="003258DE">
              <w:rPr>
                <w:rFonts w:asciiTheme="majorHAnsi" w:hAnsiTheme="majorHAnsi" w:cstheme="majorHAnsi"/>
              </w:rPr>
              <w:t>Final Theory Exam</w:t>
            </w:r>
          </w:p>
          <w:p w14:paraId="5E3089C9" w14:textId="496CEA8F" w:rsidR="00C85008" w:rsidRPr="003258DE" w:rsidRDefault="00C85008" w:rsidP="00607D1C">
            <w:pPr>
              <w:numPr>
                <w:ilvl w:val="0"/>
                <w:numId w:val="14"/>
              </w:numPr>
              <w:pBdr>
                <w:top w:val="nil"/>
                <w:left w:val="nil"/>
                <w:bottom w:val="nil"/>
                <w:right w:val="nil"/>
                <w:between w:val="nil"/>
              </w:pBdr>
              <w:spacing w:after="0" w:line="240" w:lineRule="auto"/>
              <w:rPr>
                <w:rFonts w:asciiTheme="majorHAnsi" w:hAnsiTheme="majorHAnsi" w:cstheme="majorHAnsi"/>
                <w:b/>
              </w:rPr>
            </w:pPr>
            <w:r>
              <w:rPr>
                <w:rFonts w:asciiTheme="majorHAnsi" w:eastAsia="Times New Roman" w:hAnsiTheme="majorHAnsi" w:cstheme="majorHAnsi"/>
                <w:color w:val="000000"/>
              </w:rPr>
              <w:t>Final</w:t>
            </w:r>
            <w:r w:rsidR="00607D1C">
              <w:rPr>
                <w:rFonts w:asciiTheme="majorHAnsi" w:eastAsia="Times New Roman" w:hAnsiTheme="majorHAnsi" w:cstheme="majorHAnsi"/>
                <w:color w:val="000000"/>
              </w:rPr>
              <w:t xml:space="preserve"> case </w:t>
            </w:r>
            <w:r w:rsidR="006934D1">
              <w:rPr>
                <w:rFonts w:asciiTheme="majorHAnsi" w:eastAsia="Times New Roman" w:hAnsiTheme="majorHAnsi" w:cstheme="majorHAnsi"/>
                <w:color w:val="000000"/>
              </w:rPr>
              <w:t xml:space="preserve">study </w:t>
            </w:r>
            <w:r w:rsidR="006934D1">
              <w:rPr>
                <w:rFonts w:asciiTheme="majorHAnsi" w:hAnsiTheme="majorHAnsi" w:cstheme="majorHAnsi"/>
              </w:rPr>
              <w:t>Report</w:t>
            </w:r>
          </w:p>
        </w:tc>
      </w:tr>
      <w:tr w:rsidR="008E7F2B" w14:paraId="3F9A05C2" w14:textId="77777777" w:rsidTr="00B6030A">
        <w:tc>
          <w:tcPr>
            <w:tcW w:w="922" w:type="dxa"/>
            <w:shd w:val="clear" w:color="auto" w:fill="D9D9D9"/>
            <w:vAlign w:val="center"/>
          </w:tcPr>
          <w:p w14:paraId="5FCE198F" w14:textId="77777777" w:rsidR="008E7F2B" w:rsidRDefault="008E7F2B" w:rsidP="002B02E2">
            <w:pPr>
              <w:spacing w:after="0"/>
              <w:jc w:val="center"/>
              <w:rPr>
                <w:color w:val="525252"/>
                <w:sz w:val="24"/>
                <w:szCs w:val="24"/>
              </w:rPr>
            </w:pPr>
            <w:r>
              <w:rPr>
                <w:color w:val="525252"/>
                <w:sz w:val="24"/>
                <w:szCs w:val="24"/>
              </w:rPr>
              <w:t>2.4</w:t>
            </w:r>
          </w:p>
        </w:tc>
        <w:tc>
          <w:tcPr>
            <w:tcW w:w="3125" w:type="dxa"/>
            <w:shd w:val="clear" w:color="auto" w:fill="D9D9D9"/>
            <w:vAlign w:val="center"/>
          </w:tcPr>
          <w:p w14:paraId="00B77465" w14:textId="62B8352A" w:rsidR="008E7F2B" w:rsidRDefault="00BA3A93" w:rsidP="00BA3A93">
            <w:pPr>
              <w:spacing w:after="0"/>
              <w:jc w:val="both"/>
              <w:rPr>
                <w:b/>
                <w:sz w:val="24"/>
                <w:szCs w:val="24"/>
              </w:rPr>
            </w:pPr>
            <w:r w:rsidRPr="00BA3A93">
              <w:rPr>
                <w:b/>
              </w:rPr>
              <w:t xml:space="preserve">Communicate </w:t>
            </w:r>
            <w:r w:rsidRPr="00B6030A">
              <w:rPr>
                <w:bCs/>
              </w:rPr>
              <w:t>forensic investigation results effectively to technical and non-technical audiences</w:t>
            </w:r>
          </w:p>
        </w:tc>
        <w:tc>
          <w:tcPr>
            <w:tcW w:w="1618" w:type="dxa"/>
            <w:shd w:val="clear" w:color="auto" w:fill="D9D9D9"/>
            <w:vAlign w:val="center"/>
          </w:tcPr>
          <w:p w14:paraId="18F8FA52" w14:textId="3C800BA0" w:rsidR="008E7F2B" w:rsidRDefault="008E7F2B" w:rsidP="002B02E2">
            <w:pPr>
              <w:spacing w:after="0"/>
              <w:jc w:val="center"/>
              <w:rPr>
                <w:b/>
                <w:sz w:val="24"/>
                <w:szCs w:val="24"/>
              </w:rPr>
            </w:pPr>
            <w:r>
              <w:t>S</w:t>
            </w:r>
            <w:r w:rsidR="00B44C83">
              <w:t>5</w:t>
            </w:r>
          </w:p>
        </w:tc>
        <w:tc>
          <w:tcPr>
            <w:tcW w:w="1985" w:type="dxa"/>
            <w:shd w:val="clear" w:color="auto" w:fill="D9D9D9"/>
            <w:vAlign w:val="center"/>
          </w:tcPr>
          <w:p w14:paraId="22A7D50A" w14:textId="19341C30" w:rsidR="008E7F2B" w:rsidRPr="003258DE" w:rsidRDefault="008E7F2B" w:rsidP="008E7F2B">
            <w:pPr>
              <w:pStyle w:val="ListParagraph"/>
              <w:numPr>
                <w:ilvl w:val="0"/>
                <w:numId w:val="16"/>
              </w:numPr>
              <w:spacing w:after="0"/>
              <w:jc w:val="both"/>
              <w:rPr>
                <w:b/>
                <w:sz w:val="24"/>
                <w:szCs w:val="24"/>
              </w:rPr>
            </w:pPr>
            <w:r w:rsidRPr="003258DE">
              <w:rPr>
                <w:rFonts w:ascii="DIN NEXT™ ARABIC LIGHT" w:eastAsia="DIN NEXT™ ARABIC LIGHT" w:hAnsi="DIN NEXT™ ARABIC LIGHT" w:cs="DIN NEXT™ ARABIC LIGHT"/>
                <w:sz w:val="20"/>
                <w:szCs w:val="20"/>
              </w:rPr>
              <w:t>Case Study</w:t>
            </w:r>
          </w:p>
        </w:tc>
        <w:tc>
          <w:tcPr>
            <w:tcW w:w="2337" w:type="dxa"/>
            <w:shd w:val="clear" w:color="auto" w:fill="D9D9D9"/>
            <w:vAlign w:val="center"/>
          </w:tcPr>
          <w:p w14:paraId="1BA496EC" w14:textId="2E1FCD4D" w:rsidR="008E7F2B" w:rsidRPr="002D2A24" w:rsidRDefault="00680EB0" w:rsidP="008E7F2B">
            <w:pPr>
              <w:numPr>
                <w:ilvl w:val="0"/>
                <w:numId w:val="14"/>
              </w:numPr>
              <w:pBdr>
                <w:top w:val="nil"/>
                <w:left w:val="nil"/>
                <w:bottom w:val="nil"/>
                <w:right w:val="nil"/>
                <w:between w:val="nil"/>
              </w:pBdr>
              <w:spacing w:after="0" w:line="240" w:lineRule="auto"/>
              <w:rPr>
                <w:rFonts w:asciiTheme="majorHAnsi" w:hAnsiTheme="majorHAnsi" w:cstheme="majorHAnsi"/>
                <w:b/>
              </w:rPr>
            </w:pPr>
            <w:r>
              <w:rPr>
                <w:rFonts w:asciiTheme="majorHAnsi" w:eastAsia="Times New Roman" w:hAnsiTheme="majorHAnsi" w:cstheme="majorHAnsi"/>
                <w:color w:val="000000"/>
              </w:rPr>
              <w:t>Final Presentation</w:t>
            </w:r>
          </w:p>
          <w:p w14:paraId="143E92FF" w14:textId="34BA7F74" w:rsidR="008E7F2B" w:rsidRPr="003258DE" w:rsidRDefault="00C8379E" w:rsidP="00680EB0">
            <w:pPr>
              <w:pBdr>
                <w:top w:val="nil"/>
                <w:left w:val="nil"/>
                <w:bottom w:val="nil"/>
                <w:right w:val="nil"/>
                <w:between w:val="nil"/>
              </w:pBdr>
              <w:spacing w:after="0" w:line="240" w:lineRule="auto"/>
              <w:ind w:left="360"/>
              <w:rPr>
                <w:rFonts w:asciiTheme="majorHAnsi" w:hAnsiTheme="majorHAnsi" w:cstheme="majorHAnsi"/>
                <w:b/>
              </w:rPr>
            </w:pPr>
            <w:r>
              <w:rPr>
                <w:rFonts w:asciiTheme="majorHAnsi" w:hAnsiTheme="majorHAnsi" w:cstheme="majorHAnsi"/>
              </w:rPr>
              <w:t>a</w:t>
            </w:r>
            <w:r w:rsidR="00680EB0">
              <w:rPr>
                <w:rFonts w:asciiTheme="majorHAnsi" w:hAnsiTheme="majorHAnsi" w:cstheme="majorHAnsi"/>
              </w:rPr>
              <w:t>nd Report</w:t>
            </w:r>
          </w:p>
        </w:tc>
      </w:tr>
      <w:tr w:rsidR="008E7F2B" w14:paraId="337EFFFC" w14:textId="77777777" w:rsidTr="00B6030A">
        <w:trPr>
          <w:trHeight w:val="402"/>
        </w:trPr>
        <w:tc>
          <w:tcPr>
            <w:tcW w:w="922" w:type="dxa"/>
            <w:shd w:val="clear" w:color="auto" w:fill="52B5C2"/>
            <w:vAlign w:val="center"/>
          </w:tcPr>
          <w:p w14:paraId="12DBBFC1" w14:textId="77777777" w:rsidR="008E7F2B" w:rsidRDefault="008E7F2B" w:rsidP="002B02E2">
            <w:pPr>
              <w:spacing w:after="0"/>
              <w:jc w:val="center"/>
              <w:rPr>
                <w:b/>
                <w:color w:val="FFFFFF"/>
                <w:sz w:val="24"/>
                <w:szCs w:val="24"/>
              </w:rPr>
            </w:pPr>
            <w:r>
              <w:rPr>
                <w:b/>
                <w:color w:val="FFFFFF"/>
                <w:sz w:val="24"/>
                <w:szCs w:val="24"/>
              </w:rPr>
              <w:t>3.0</w:t>
            </w:r>
          </w:p>
        </w:tc>
        <w:tc>
          <w:tcPr>
            <w:tcW w:w="9065" w:type="dxa"/>
            <w:gridSpan w:val="4"/>
            <w:shd w:val="clear" w:color="auto" w:fill="52B5C2"/>
            <w:vAlign w:val="center"/>
          </w:tcPr>
          <w:p w14:paraId="135809DC" w14:textId="77777777" w:rsidR="008E7F2B" w:rsidRPr="003258DE" w:rsidRDefault="008E7F2B" w:rsidP="002B02E2">
            <w:pPr>
              <w:spacing w:after="0"/>
              <w:rPr>
                <w:rFonts w:asciiTheme="majorHAnsi" w:hAnsiTheme="majorHAnsi" w:cstheme="majorHAnsi"/>
                <w:b/>
                <w:color w:val="FFFFFF"/>
              </w:rPr>
            </w:pPr>
            <w:r w:rsidRPr="003258DE">
              <w:rPr>
                <w:rFonts w:asciiTheme="majorHAnsi" w:hAnsiTheme="majorHAnsi" w:cstheme="majorHAnsi"/>
                <w:b/>
                <w:color w:val="FFFFFF"/>
              </w:rPr>
              <w:t>Values, autonomy, and responsibility</w:t>
            </w:r>
          </w:p>
        </w:tc>
      </w:tr>
      <w:tr w:rsidR="008E7F2B" w14:paraId="0465827D" w14:textId="77777777" w:rsidTr="00B6030A">
        <w:tc>
          <w:tcPr>
            <w:tcW w:w="922" w:type="dxa"/>
            <w:shd w:val="clear" w:color="auto" w:fill="F2F2F2"/>
            <w:vAlign w:val="center"/>
          </w:tcPr>
          <w:p w14:paraId="2A2F2FD4" w14:textId="77777777" w:rsidR="008E7F2B" w:rsidRDefault="008E7F2B" w:rsidP="002B02E2">
            <w:pPr>
              <w:spacing w:after="0"/>
              <w:jc w:val="center"/>
              <w:rPr>
                <w:color w:val="525252"/>
                <w:sz w:val="24"/>
                <w:szCs w:val="24"/>
              </w:rPr>
            </w:pPr>
            <w:r>
              <w:rPr>
                <w:color w:val="525252"/>
                <w:sz w:val="24"/>
                <w:szCs w:val="24"/>
              </w:rPr>
              <w:t>3.1</w:t>
            </w:r>
          </w:p>
        </w:tc>
        <w:tc>
          <w:tcPr>
            <w:tcW w:w="3125" w:type="dxa"/>
            <w:shd w:val="clear" w:color="auto" w:fill="F2F2F2"/>
            <w:vAlign w:val="center"/>
          </w:tcPr>
          <w:p w14:paraId="6F4AA437" w14:textId="1CF59907" w:rsidR="008E7F2B" w:rsidRDefault="008E7F2B" w:rsidP="002B02E2">
            <w:pPr>
              <w:spacing w:after="0"/>
              <w:jc w:val="both"/>
              <w:rPr>
                <w:b/>
                <w:sz w:val="24"/>
                <w:szCs w:val="24"/>
              </w:rPr>
            </w:pPr>
            <w:r>
              <w:rPr>
                <w:b/>
              </w:rPr>
              <w:t xml:space="preserve">Demonstrate </w:t>
            </w:r>
            <w:r>
              <w:t xml:space="preserve">the ability to work in-group to achieve common assignments and activities in the field of </w:t>
            </w:r>
            <w:r w:rsidR="00A330E4">
              <w:t>Digital Forensic</w:t>
            </w:r>
            <w:r>
              <w:t>.</w:t>
            </w:r>
          </w:p>
        </w:tc>
        <w:tc>
          <w:tcPr>
            <w:tcW w:w="1618" w:type="dxa"/>
            <w:shd w:val="clear" w:color="auto" w:fill="F2F2F2"/>
            <w:vAlign w:val="center"/>
          </w:tcPr>
          <w:p w14:paraId="1D8AC7C5" w14:textId="77777777" w:rsidR="008E7F2B" w:rsidRDefault="008E7F2B" w:rsidP="002B02E2">
            <w:pPr>
              <w:spacing w:after="0"/>
              <w:jc w:val="center"/>
              <w:rPr>
                <w:b/>
                <w:sz w:val="24"/>
                <w:szCs w:val="24"/>
              </w:rPr>
            </w:pPr>
            <w:r>
              <w:rPr>
                <w:rFonts w:ascii="DIN NEXT™ ARABIC LIGHT" w:eastAsia="DIN NEXT™ ARABIC LIGHT" w:hAnsi="DIN NEXT™ ARABIC LIGHT" w:cs="DIN NEXT™ ARABIC LIGHT"/>
                <w:b/>
                <w:sz w:val="20"/>
                <w:szCs w:val="20"/>
              </w:rPr>
              <w:t>V2</w:t>
            </w:r>
          </w:p>
        </w:tc>
        <w:tc>
          <w:tcPr>
            <w:tcW w:w="1985" w:type="dxa"/>
            <w:shd w:val="clear" w:color="auto" w:fill="F2F2F2"/>
            <w:vAlign w:val="center"/>
          </w:tcPr>
          <w:p w14:paraId="701E98B8" w14:textId="7B90C2BE" w:rsidR="008E7F2B" w:rsidRDefault="00680EB0" w:rsidP="002B02E2">
            <w:pPr>
              <w:spacing w:after="0"/>
              <w:jc w:val="both"/>
              <w:rPr>
                <w:b/>
                <w:sz w:val="24"/>
                <w:szCs w:val="24"/>
              </w:rPr>
            </w:pPr>
            <w:r>
              <w:t xml:space="preserve">.  </w:t>
            </w:r>
            <w:r w:rsidR="008E7F2B">
              <w:t>Group Discussion</w:t>
            </w:r>
          </w:p>
        </w:tc>
        <w:tc>
          <w:tcPr>
            <w:tcW w:w="2337" w:type="dxa"/>
            <w:shd w:val="clear" w:color="auto" w:fill="F2F2F2"/>
            <w:vAlign w:val="center"/>
          </w:tcPr>
          <w:p w14:paraId="60D5C7F9" w14:textId="77777777" w:rsidR="008E7F2B" w:rsidRPr="00B6030A" w:rsidRDefault="008E7F2B" w:rsidP="00B6030A">
            <w:pPr>
              <w:pStyle w:val="ListParagraph"/>
              <w:numPr>
                <w:ilvl w:val="0"/>
                <w:numId w:val="28"/>
              </w:numPr>
              <w:spacing w:after="0"/>
              <w:jc w:val="both"/>
              <w:rPr>
                <w:rFonts w:asciiTheme="majorHAnsi" w:hAnsiTheme="majorHAnsi" w:cstheme="majorHAnsi"/>
                <w:b/>
              </w:rPr>
            </w:pPr>
            <w:r w:rsidRPr="00B6030A">
              <w:rPr>
                <w:rFonts w:asciiTheme="majorHAnsi" w:hAnsiTheme="majorHAnsi" w:cstheme="majorHAnsi"/>
              </w:rPr>
              <w:t>Assignment – 2 (Group Assignment)</w:t>
            </w:r>
          </w:p>
        </w:tc>
      </w:tr>
    </w:tbl>
    <w:p w14:paraId="6FD2677A" w14:textId="77777777" w:rsidR="007908DA" w:rsidRDefault="007908DA">
      <w:pPr>
        <w:spacing w:after="170" w:line="288" w:lineRule="auto"/>
        <w:rPr>
          <w:color w:val="4C3D8E"/>
          <w:sz w:val="20"/>
          <w:szCs w:val="20"/>
        </w:rPr>
      </w:pPr>
    </w:p>
    <w:p w14:paraId="221DDB57" w14:textId="77777777" w:rsidR="00B6030A" w:rsidRDefault="00B6030A">
      <w:pPr>
        <w:spacing w:after="170" w:line="288" w:lineRule="auto"/>
        <w:rPr>
          <w:color w:val="4C3D8E"/>
          <w:sz w:val="20"/>
          <w:szCs w:val="20"/>
        </w:rPr>
      </w:pPr>
    </w:p>
    <w:p w14:paraId="03B09897" w14:textId="77777777" w:rsidR="00B6030A" w:rsidRDefault="00B6030A">
      <w:pPr>
        <w:spacing w:after="170" w:line="288" w:lineRule="auto"/>
        <w:rPr>
          <w:color w:val="4C3D8E"/>
          <w:sz w:val="20"/>
          <w:szCs w:val="20"/>
        </w:rPr>
      </w:pPr>
    </w:p>
    <w:p w14:paraId="75D89D0B" w14:textId="77777777" w:rsidR="007908DA" w:rsidRDefault="00000000">
      <w:pPr>
        <w:pStyle w:val="Heading1"/>
        <w:spacing w:before="0"/>
        <w:rPr>
          <w:rFonts w:ascii="Calibri" w:eastAsia="Calibri" w:hAnsi="Calibri" w:cs="Calibri"/>
          <w:b/>
          <w:color w:val="4C3D8E"/>
          <w:sz w:val="28"/>
          <w:szCs w:val="28"/>
        </w:rPr>
      </w:pPr>
      <w:bookmarkStart w:id="8" w:name="_heading=h.4d34og8" w:colFirst="0" w:colLast="0"/>
      <w:bookmarkEnd w:id="8"/>
      <w:r>
        <w:rPr>
          <w:rFonts w:ascii="Calibri" w:eastAsia="Calibri" w:hAnsi="Calibri" w:cs="Calibri"/>
          <w:b/>
          <w:color w:val="4C3D8E"/>
          <w:sz w:val="28"/>
          <w:szCs w:val="28"/>
        </w:rPr>
        <w:t>C. Course Content</w:t>
      </w:r>
    </w:p>
    <w:tbl>
      <w:tblPr>
        <w:tblStyle w:val="a6"/>
        <w:tblW w:w="973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99"/>
        <w:gridCol w:w="7306"/>
        <w:gridCol w:w="1829"/>
      </w:tblGrid>
      <w:tr w:rsidR="007908DA" w14:paraId="7750207D" w14:textId="77777777">
        <w:trPr>
          <w:trHeight w:val="603"/>
          <w:jc w:val="center"/>
        </w:trPr>
        <w:tc>
          <w:tcPr>
            <w:tcW w:w="599" w:type="dxa"/>
            <w:shd w:val="clear" w:color="auto" w:fill="4C3D8E"/>
            <w:vAlign w:val="center"/>
          </w:tcPr>
          <w:p w14:paraId="120D943A" w14:textId="77777777" w:rsidR="007908DA" w:rsidRDefault="00000000">
            <w:pPr>
              <w:spacing w:after="0"/>
              <w:jc w:val="center"/>
              <w:rPr>
                <w:b/>
                <w:color w:val="FFFFFF"/>
                <w:sz w:val="24"/>
                <w:szCs w:val="24"/>
              </w:rPr>
            </w:pPr>
            <w:r>
              <w:rPr>
                <w:b/>
                <w:color w:val="FFFFFF"/>
                <w:sz w:val="24"/>
                <w:szCs w:val="24"/>
              </w:rPr>
              <w:t>No</w:t>
            </w:r>
          </w:p>
        </w:tc>
        <w:tc>
          <w:tcPr>
            <w:tcW w:w="7306" w:type="dxa"/>
            <w:shd w:val="clear" w:color="auto" w:fill="4C3D8E"/>
            <w:vAlign w:val="center"/>
          </w:tcPr>
          <w:p w14:paraId="2DFC37D5" w14:textId="77777777" w:rsidR="007908DA" w:rsidRDefault="00000000">
            <w:pPr>
              <w:spacing w:after="0"/>
              <w:jc w:val="center"/>
              <w:rPr>
                <w:b/>
                <w:color w:val="FFFFFF"/>
                <w:sz w:val="24"/>
                <w:szCs w:val="24"/>
              </w:rPr>
            </w:pPr>
            <w:r>
              <w:rPr>
                <w:b/>
                <w:color w:val="FFFFFF"/>
                <w:sz w:val="24"/>
                <w:szCs w:val="24"/>
              </w:rPr>
              <w:t>List of Topics</w:t>
            </w:r>
          </w:p>
        </w:tc>
        <w:tc>
          <w:tcPr>
            <w:tcW w:w="1829" w:type="dxa"/>
            <w:shd w:val="clear" w:color="auto" w:fill="4C3D8E"/>
            <w:vAlign w:val="center"/>
          </w:tcPr>
          <w:p w14:paraId="3FF6BA26" w14:textId="77777777" w:rsidR="007908DA" w:rsidRDefault="00000000">
            <w:pPr>
              <w:spacing w:after="0"/>
              <w:jc w:val="center"/>
              <w:rPr>
                <w:b/>
                <w:color w:val="FFFFFF"/>
                <w:sz w:val="24"/>
                <w:szCs w:val="24"/>
              </w:rPr>
            </w:pPr>
            <w:r>
              <w:rPr>
                <w:b/>
                <w:color w:val="FFFFFF"/>
                <w:sz w:val="24"/>
                <w:szCs w:val="24"/>
              </w:rPr>
              <w:t>Contact Hours</w:t>
            </w:r>
          </w:p>
        </w:tc>
      </w:tr>
      <w:tr w:rsidR="007908DA" w14:paraId="72A08133" w14:textId="77777777">
        <w:trPr>
          <w:trHeight w:val="1772"/>
          <w:jc w:val="center"/>
        </w:trPr>
        <w:tc>
          <w:tcPr>
            <w:tcW w:w="599" w:type="dxa"/>
            <w:shd w:val="clear" w:color="auto" w:fill="F2F2F2"/>
            <w:vAlign w:val="center"/>
          </w:tcPr>
          <w:p w14:paraId="57FB4FB3" w14:textId="77777777" w:rsidR="007908DA" w:rsidRDefault="00000000">
            <w:pPr>
              <w:pBdr>
                <w:top w:val="nil"/>
                <w:left w:val="nil"/>
                <w:bottom w:val="nil"/>
                <w:right w:val="nil"/>
                <w:between w:val="nil"/>
              </w:pBdr>
              <w:spacing w:after="0"/>
              <w:ind w:left="234" w:right="212"/>
              <w:rPr>
                <w:b/>
                <w:color w:val="525252"/>
                <w:sz w:val="24"/>
                <w:szCs w:val="24"/>
              </w:rPr>
            </w:pPr>
            <w:r>
              <w:rPr>
                <w:color w:val="000000"/>
              </w:rPr>
              <w:t>1</w:t>
            </w:r>
          </w:p>
        </w:tc>
        <w:tc>
          <w:tcPr>
            <w:tcW w:w="7306" w:type="dxa"/>
            <w:shd w:val="clear" w:color="auto" w:fill="F2F2F2"/>
          </w:tcPr>
          <w:p w14:paraId="5FB8C40C" w14:textId="77777777" w:rsidR="002B1C64" w:rsidRPr="00E1080E" w:rsidRDefault="002B1C64" w:rsidP="002B1C64">
            <w:pPr>
              <w:pStyle w:val="TableParagraph"/>
              <w:tabs>
                <w:tab w:val="left" w:pos="832"/>
                <w:tab w:val="left" w:pos="833"/>
              </w:tabs>
              <w:jc w:val="center"/>
              <w:rPr>
                <w:rFonts w:asciiTheme="majorBidi" w:hAnsiTheme="majorBidi" w:cstheme="majorBidi"/>
                <w:b/>
                <w:spacing w:val="-1"/>
                <w:sz w:val="28"/>
                <w:szCs w:val="24"/>
              </w:rPr>
            </w:pPr>
            <w:r w:rsidRPr="00E1080E">
              <w:rPr>
                <w:rFonts w:asciiTheme="majorBidi" w:hAnsiTheme="majorBidi" w:cstheme="majorBidi"/>
                <w:b/>
                <w:spacing w:val="-1"/>
                <w:sz w:val="28"/>
                <w:szCs w:val="24"/>
              </w:rPr>
              <w:t>Chapter 1: Digital Forensic &amp; Investigation</w:t>
            </w:r>
          </w:p>
          <w:p w14:paraId="4E45FB2B" w14:textId="77777777" w:rsidR="002B1C64" w:rsidRDefault="002B1C64" w:rsidP="002B1C64">
            <w:pPr>
              <w:pStyle w:val="TableParagraph"/>
              <w:tabs>
                <w:tab w:val="left" w:pos="832"/>
                <w:tab w:val="left" w:pos="833"/>
              </w:tabs>
              <w:rPr>
                <w:rFonts w:asciiTheme="minorHAnsi" w:hAnsiTheme="minorHAnsi" w:cstheme="minorHAnsi"/>
                <w:b/>
                <w:spacing w:val="-1"/>
                <w:sz w:val="24"/>
              </w:rPr>
            </w:pPr>
          </w:p>
          <w:p w14:paraId="6DC16F4B" w14:textId="77777777" w:rsidR="002B1C64" w:rsidRPr="00AF68AF" w:rsidRDefault="002B1C64" w:rsidP="00402EA8">
            <w:pPr>
              <w:pStyle w:val="TableParagraph"/>
              <w:tabs>
                <w:tab w:val="left" w:pos="832"/>
                <w:tab w:val="left" w:pos="833"/>
              </w:tabs>
              <w:jc w:val="both"/>
              <w:rPr>
                <w:lang w:val="en-GB"/>
              </w:rPr>
            </w:pPr>
            <w:r w:rsidRPr="007C282C">
              <w:rPr>
                <w:b/>
                <w:bCs/>
                <w:lang w:val="en-GB"/>
              </w:rPr>
              <w:t>An Overview of digital Forensic:</w:t>
            </w:r>
            <w:r w:rsidRPr="00AF68AF">
              <w:rPr>
                <w:lang w:val="en-GB"/>
              </w:rPr>
              <w:t xml:space="preserve"> Digital Forensic</w:t>
            </w:r>
          </w:p>
          <w:p w14:paraId="30D785CF" w14:textId="77777777" w:rsidR="002B1C64" w:rsidRPr="00AF68AF" w:rsidRDefault="002B1C64" w:rsidP="00402EA8">
            <w:pPr>
              <w:pStyle w:val="TableParagraph"/>
              <w:tabs>
                <w:tab w:val="left" w:pos="832"/>
                <w:tab w:val="left" w:pos="833"/>
              </w:tabs>
              <w:jc w:val="both"/>
              <w:rPr>
                <w:lang w:val="en-GB"/>
              </w:rPr>
            </w:pPr>
            <w:r w:rsidRPr="007C282C">
              <w:rPr>
                <w:b/>
                <w:bCs/>
                <w:lang w:val="en-GB"/>
              </w:rPr>
              <w:t>Computer Crime:</w:t>
            </w:r>
            <w:r w:rsidRPr="00AF68AF">
              <w:rPr>
                <w:lang w:val="en-GB"/>
              </w:rPr>
              <w:t xml:space="preserve"> Examples of computer crime, computer crime classification</w:t>
            </w:r>
          </w:p>
          <w:p w14:paraId="57352FE3" w14:textId="77777777" w:rsidR="002B1C64" w:rsidRPr="00AF68AF" w:rsidRDefault="002B1C64" w:rsidP="00402EA8">
            <w:pPr>
              <w:pStyle w:val="TableParagraph"/>
              <w:tabs>
                <w:tab w:val="left" w:pos="832"/>
                <w:tab w:val="left" w:pos="833"/>
              </w:tabs>
              <w:jc w:val="both"/>
              <w:rPr>
                <w:lang w:val="en-GB"/>
              </w:rPr>
            </w:pPr>
            <w:r w:rsidRPr="007C282C">
              <w:rPr>
                <w:b/>
                <w:bCs/>
                <w:lang w:val="en-GB"/>
              </w:rPr>
              <w:t>Digital Evidence:</w:t>
            </w:r>
            <w:r w:rsidRPr="00AF68AF">
              <w:rPr>
                <w:lang w:val="en-GB"/>
              </w:rPr>
              <w:t xml:space="preserve"> Categories of digital evidence, Rules of evidence</w:t>
            </w:r>
          </w:p>
          <w:p w14:paraId="2E7B0191" w14:textId="77777777" w:rsidR="002B1C64" w:rsidRPr="007C282C" w:rsidRDefault="002B1C64" w:rsidP="00402EA8">
            <w:pPr>
              <w:pStyle w:val="TableParagraph"/>
              <w:tabs>
                <w:tab w:val="left" w:pos="832"/>
                <w:tab w:val="left" w:pos="833"/>
              </w:tabs>
              <w:jc w:val="both"/>
              <w:rPr>
                <w:b/>
                <w:bCs/>
                <w:lang w:val="en-GB"/>
              </w:rPr>
            </w:pPr>
            <w:r w:rsidRPr="007C282C">
              <w:rPr>
                <w:b/>
                <w:bCs/>
                <w:lang w:val="en-GB"/>
              </w:rPr>
              <w:t>General procedure</w:t>
            </w:r>
          </w:p>
          <w:p w14:paraId="3FF7D2F2" w14:textId="77777777" w:rsidR="002B1C64" w:rsidRPr="007C282C" w:rsidRDefault="002B1C64" w:rsidP="00402EA8">
            <w:pPr>
              <w:pStyle w:val="TableParagraph"/>
              <w:tabs>
                <w:tab w:val="left" w:pos="832"/>
                <w:tab w:val="left" w:pos="833"/>
              </w:tabs>
              <w:jc w:val="both"/>
              <w:rPr>
                <w:b/>
                <w:bCs/>
                <w:lang w:val="en-GB"/>
              </w:rPr>
            </w:pPr>
            <w:r w:rsidRPr="007C282C">
              <w:rPr>
                <w:b/>
                <w:bCs/>
                <w:lang w:val="en-GB"/>
              </w:rPr>
              <w:t>Computer forensic service</w:t>
            </w:r>
            <w:r>
              <w:rPr>
                <w:b/>
                <w:bCs/>
                <w:lang w:val="en-GB"/>
              </w:rPr>
              <w:t xml:space="preserve">, </w:t>
            </w:r>
            <w:r w:rsidRPr="00674213">
              <w:rPr>
                <w:lang w:val="en-GB"/>
              </w:rPr>
              <w:t>Expert witness</w:t>
            </w:r>
            <w:r>
              <w:rPr>
                <w:lang w:val="en-GB"/>
              </w:rPr>
              <w:t>,</w:t>
            </w:r>
          </w:p>
          <w:p w14:paraId="21645B64" w14:textId="77777777" w:rsidR="002B1C64" w:rsidRPr="00AF68AF" w:rsidRDefault="002B1C64" w:rsidP="00402EA8">
            <w:pPr>
              <w:pStyle w:val="TableParagraph"/>
              <w:tabs>
                <w:tab w:val="left" w:pos="832"/>
                <w:tab w:val="left" w:pos="833"/>
              </w:tabs>
              <w:jc w:val="both"/>
              <w:rPr>
                <w:lang w:val="en-GB"/>
              </w:rPr>
            </w:pPr>
            <w:r w:rsidRPr="00865ACC">
              <w:rPr>
                <w:b/>
                <w:bCs/>
                <w:lang w:val="en-GB"/>
              </w:rPr>
              <w:t>Computer Forensic and Investigation:</w:t>
            </w:r>
            <w:r w:rsidRPr="00AF68AF">
              <w:rPr>
                <w:lang w:val="en-GB"/>
              </w:rPr>
              <w:t xml:space="preserve"> Best evidence rule, </w:t>
            </w:r>
            <w:proofErr w:type="gramStart"/>
            <w:r w:rsidRPr="00AF68AF">
              <w:rPr>
                <w:lang w:val="en-GB"/>
              </w:rPr>
              <w:t>What</w:t>
            </w:r>
            <w:proofErr w:type="gramEnd"/>
            <w:r w:rsidRPr="00AF68AF">
              <w:rPr>
                <w:lang w:val="en-GB"/>
              </w:rPr>
              <w:t xml:space="preserve"> is documents</w:t>
            </w:r>
          </w:p>
          <w:p w14:paraId="2212DE20" w14:textId="77777777" w:rsidR="002B1C64" w:rsidRPr="00AF68AF" w:rsidRDefault="002B1C64" w:rsidP="00402EA8">
            <w:pPr>
              <w:pStyle w:val="TableParagraph"/>
              <w:tabs>
                <w:tab w:val="left" w:pos="832"/>
                <w:tab w:val="left" w:pos="833"/>
              </w:tabs>
              <w:jc w:val="both"/>
              <w:rPr>
                <w:lang w:val="en-GB"/>
              </w:rPr>
            </w:pPr>
            <w:r w:rsidRPr="00865ACC">
              <w:rPr>
                <w:b/>
                <w:bCs/>
                <w:lang w:val="en-GB"/>
              </w:rPr>
              <w:t>The court:</w:t>
            </w:r>
            <w:r w:rsidRPr="00AF68AF">
              <w:rPr>
                <w:lang w:val="en-GB"/>
              </w:rPr>
              <w:t xml:space="preserve"> Goal of court, Rules of court</w:t>
            </w:r>
          </w:p>
          <w:p w14:paraId="48E04073" w14:textId="77777777" w:rsidR="002B1C64" w:rsidRPr="00AF68AF" w:rsidRDefault="002B1C64" w:rsidP="00402EA8">
            <w:pPr>
              <w:pStyle w:val="TableParagraph"/>
              <w:tabs>
                <w:tab w:val="left" w:pos="832"/>
                <w:tab w:val="left" w:pos="833"/>
              </w:tabs>
              <w:jc w:val="both"/>
              <w:rPr>
                <w:lang w:val="en-GB"/>
              </w:rPr>
            </w:pPr>
            <w:r w:rsidRPr="00865ACC">
              <w:rPr>
                <w:b/>
                <w:bCs/>
                <w:lang w:val="en-GB"/>
              </w:rPr>
              <w:t>Criminal offence:</w:t>
            </w:r>
            <w:r w:rsidRPr="00AF68AF">
              <w:rPr>
                <w:lang w:val="en-GB"/>
              </w:rPr>
              <w:t xml:space="preserve"> simple offence, crimes and misdemeanours, some interesting cases</w:t>
            </w:r>
          </w:p>
          <w:p w14:paraId="5E1558E9" w14:textId="77777777" w:rsidR="002B1C64" w:rsidRPr="00865ACC" w:rsidRDefault="002B1C64" w:rsidP="00402EA8">
            <w:pPr>
              <w:pStyle w:val="TableParagraph"/>
              <w:tabs>
                <w:tab w:val="left" w:pos="832"/>
                <w:tab w:val="left" w:pos="833"/>
              </w:tabs>
              <w:jc w:val="both"/>
              <w:rPr>
                <w:lang w:val="en-GB"/>
              </w:rPr>
            </w:pPr>
            <w:r w:rsidRPr="00865ACC">
              <w:rPr>
                <w:b/>
                <w:bCs/>
                <w:lang w:val="en-GB"/>
              </w:rPr>
              <w:t>Computer Forensic Elements:</w:t>
            </w:r>
            <w:r w:rsidRPr="00865ACC">
              <w:rPr>
                <w:lang w:val="en-GB"/>
              </w:rPr>
              <w:t xml:space="preserve"> </w:t>
            </w:r>
            <w:r w:rsidRPr="00865ACC">
              <w:rPr>
                <w:lang w:val="en-AU"/>
              </w:rPr>
              <w:t xml:space="preserve">Parallels of “logical” crime with “physical” crime or event, </w:t>
            </w:r>
            <w:r w:rsidRPr="00865ACC">
              <w:rPr>
                <w:lang w:val="en-GB"/>
              </w:rPr>
              <w:t xml:space="preserve">Problems with computer-related crime or misconduct, </w:t>
            </w:r>
            <w:r w:rsidRPr="00865ACC">
              <w:rPr>
                <w:lang w:val="en-AU"/>
              </w:rPr>
              <w:t>Objectives of Computer Forensics, Principles of Computer Forensics,</w:t>
            </w:r>
            <w:r>
              <w:rPr>
                <w:lang w:val="en-AU"/>
              </w:rPr>
              <w:t xml:space="preserve"> </w:t>
            </w:r>
            <w:r w:rsidRPr="00865ACC">
              <w:rPr>
                <w:lang w:val="en-GB"/>
              </w:rPr>
              <w:t>Requisite computer forensic functionality</w:t>
            </w:r>
          </w:p>
          <w:p w14:paraId="7400DA61" w14:textId="77777777" w:rsidR="002B1C64" w:rsidRPr="003A77AF" w:rsidRDefault="002B1C64" w:rsidP="00402EA8">
            <w:pPr>
              <w:pStyle w:val="TableParagraph"/>
              <w:tabs>
                <w:tab w:val="left" w:pos="832"/>
                <w:tab w:val="left" w:pos="833"/>
              </w:tabs>
              <w:jc w:val="both"/>
              <w:rPr>
                <w:lang w:val="en-GB"/>
              </w:rPr>
            </w:pPr>
            <w:r w:rsidRPr="00865ACC">
              <w:rPr>
                <w:b/>
                <w:bCs/>
                <w:lang w:val="en-GB"/>
              </w:rPr>
              <w:t>Computer Forensic Process</w:t>
            </w:r>
            <w:r>
              <w:rPr>
                <w:b/>
                <w:bCs/>
                <w:lang w:val="en-GB"/>
              </w:rPr>
              <w:t>:</w:t>
            </w:r>
            <w:r w:rsidRPr="003A77AF">
              <w:rPr>
                <w:lang w:val="en-GB"/>
              </w:rPr>
              <w:t xml:space="preserve"> Imaging and Verification of Integrity, Software and Hardware Tools for Acquisition.</w:t>
            </w:r>
          </w:p>
          <w:p w14:paraId="5FC69F1E" w14:textId="77777777" w:rsidR="002B1C64" w:rsidRPr="003A77AF" w:rsidRDefault="002B1C64" w:rsidP="00402EA8">
            <w:pPr>
              <w:pStyle w:val="TableParagraph"/>
              <w:tabs>
                <w:tab w:val="left" w:pos="832"/>
                <w:tab w:val="left" w:pos="833"/>
              </w:tabs>
              <w:jc w:val="both"/>
              <w:rPr>
                <w:lang w:val="en-GB"/>
              </w:rPr>
            </w:pPr>
            <w:r w:rsidRPr="00AE6DC2">
              <w:rPr>
                <w:b/>
                <w:bCs/>
                <w:lang w:val="en-GB"/>
              </w:rPr>
              <w:t>Understanding Computer Investigations</w:t>
            </w:r>
            <w:r>
              <w:rPr>
                <w:b/>
                <w:bCs/>
                <w:lang w:val="en-GB"/>
              </w:rPr>
              <w:t>:</w:t>
            </w:r>
            <w:r w:rsidRPr="003A77AF">
              <w:rPr>
                <w:lang w:val="en-GB"/>
              </w:rPr>
              <w:t xml:space="preserve"> preparing a Computer Investigation, Role of a Computer Forensics Professional, Examining a Computer Crime        </w:t>
            </w:r>
          </w:p>
          <w:p w14:paraId="61D320AE" w14:textId="77777777" w:rsidR="002B1C64" w:rsidRPr="00AE6DC2" w:rsidRDefault="002B1C64" w:rsidP="00402EA8">
            <w:pPr>
              <w:pStyle w:val="TableParagraph"/>
              <w:tabs>
                <w:tab w:val="left" w:pos="832"/>
                <w:tab w:val="left" w:pos="833"/>
              </w:tabs>
              <w:jc w:val="both"/>
            </w:pPr>
            <w:r w:rsidRPr="00AE6DC2">
              <w:rPr>
                <w:b/>
                <w:bCs/>
              </w:rPr>
              <w:t>Examining a Company Policy Violation:</w:t>
            </w:r>
            <w:r w:rsidRPr="003A77AF">
              <w:t xml:space="preserve"> Taking a Systematic Approach,</w:t>
            </w:r>
            <w:r>
              <w:t xml:space="preserve"> </w:t>
            </w:r>
            <w:r w:rsidRPr="003A77AF">
              <w:t>Assessing the Case, Planning Your Investigation, Securing your evidence</w:t>
            </w:r>
          </w:p>
          <w:p w14:paraId="7B99AACB" w14:textId="77777777" w:rsidR="002B1C64" w:rsidRPr="003A77AF" w:rsidRDefault="002B1C64" w:rsidP="00402EA8">
            <w:pPr>
              <w:pStyle w:val="TableParagraph"/>
              <w:tabs>
                <w:tab w:val="left" w:pos="832"/>
                <w:tab w:val="left" w:pos="833"/>
              </w:tabs>
              <w:jc w:val="both"/>
            </w:pPr>
            <w:r w:rsidRPr="00196032">
              <w:rPr>
                <w:b/>
                <w:bCs/>
                <w:lang w:val="en-GB"/>
              </w:rPr>
              <w:t>Procedures for Corporate High-Tech Investigations:</w:t>
            </w:r>
            <w:r w:rsidRPr="003A77AF">
              <w:rPr>
                <w:lang w:val="en-GB"/>
              </w:rPr>
              <w:t xml:space="preserve"> </w:t>
            </w:r>
            <w:r w:rsidRPr="003A77AF">
              <w:t>Employee Termination Cases, E-mail abuse investigations, Attorney-Client Privilege Investigations, Media Leak Investigations, Interviews and Interrogations in High-Tech Investigations</w:t>
            </w:r>
          </w:p>
          <w:p w14:paraId="513A2A0D" w14:textId="77777777" w:rsidR="002B1C64" w:rsidRPr="003A77AF" w:rsidRDefault="002B1C64" w:rsidP="00402EA8">
            <w:pPr>
              <w:pStyle w:val="TableParagraph"/>
              <w:tabs>
                <w:tab w:val="left" w:pos="832"/>
                <w:tab w:val="left" w:pos="833"/>
              </w:tabs>
              <w:jc w:val="both"/>
              <w:rPr>
                <w:lang w:val="en-GB"/>
              </w:rPr>
            </w:pPr>
            <w:r w:rsidRPr="00196032">
              <w:rPr>
                <w:b/>
                <w:bCs/>
                <w:lang w:val="en-GB"/>
              </w:rPr>
              <w:t>Understanding Data Recovery Workstations and Software</w:t>
            </w:r>
            <w:r>
              <w:rPr>
                <w:lang w:val="en-GB"/>
              </w:rPr>
              <w:t>:</w:t>
            </w:r>
            <w:r w:rsidRPr="003A77AF">
              <w:rPr>
                <w:lang w:val="en-GB"/>
              </w:rPr>
              <w:t xml:space="preserve"> Write Blocker,</w:t>
            </w:r>
            <w:r w:rsidRPr="003A77AF">
              <w:rPr>
                <w:rFonts w:ascii="Verdana" w:eastAsia="Verdana" w:hAnsi="Verdana" w:cstheme="majorBidi"/>
                <w:color w:val="000000"/>
                <w:sz w:val="50"/>
                <w:szCs w:val="50"/>
              </w:rPr>
              <w:t xml:space="preserve"> </w:t>
            </w:r>
            <w:r w:rsidRPr="003A77AF">
              <w:t>Setting Up your Computer for Computer Forensics</w:t>
            </w:r>
          </w:p>
          <w:p w14:paraId="3F6C1BC0" w14:textId="77777777" w:rsidR="002B1C64" w:rsidRPr="00660A14" w:rsidRDefault="002B1C64" w:rsidP="00402EA8">
            <w:pPr>
              <w:pStyle w:val="TableParagraph"/>
              <w:tabs>
                <w:tab w:val="left" w:pos="832"/>
                <w:tab w:val="left" w:pos="833"/>
              </w:tabs>
              <w:jc w:val="both"/>
              <w:rPr>
                <w:lang w:val="en-GB"/>
              </w:rPr>
            </w:pPr>
            <w:r w:rsidRPr="00196032">
              <w:rPr>
                <w:b/>
                <w:bCs/>
              </w:rPr>
              <w:t>Conducting Investigation</w:t>
            </w:r>
            <w:r>
              <w:rPr>
                <w:b/>
                <w:bCs/>
              </w:rPr>
              <w:t>:</w:t>
            </w:r>
            <w:r w:rsidRPr="003A77AF">
              <w:t xml:space="preserve"> Gathering the Evidence,</w:t>
            </w:r>
            <w:r w:rsidRPr="003A77AF">
              <w:rPr>
                <w:rFonts w:ascii="Verdana" w:eastAsia="Verdana" w:hAnsi="Verdana" w:cstheme="majorBidi"/>
                <w:color w:val="000000"/>
                <w:sz w:val="50"/>
                <w:szCs w:val="50"/>
              </w:rPr>
              <w:t xml:space="preserve"> </w:t>
            </w:r>
            <w:r w:rsidRPr="003A77AF">
              <w:t>Understanding Bit-stream Copies,</w:t>
            </w:r>
            <w:r w:rsidRPr="003A77AF">
              <w:rPr>
                <w:rFonts w:ascii="Verdana" w:eastAsia="Verdana" w:hAnsi="Verdana" w:cstheme="majorBidi"/>
                <w:color w:val="000000"/>
                <w:sz w:val="56"/>
                <w:szCs w:val="56"/>
              </w:rPr>
              <w:t xml:space="preserve"> </w:t>
            </w:r>
            <w:r w:rsidRPr="003A77AF">
              <w:t>Acquiring an Image of Evidence Media,</w:t>
            </w:r>
            <w:r w:rsidRPr="003A77AF">
              <w:rPr>
                <w:rFonts w:ascii="Verdana" w:eastAsia="Verdana" w:hAnsi="Verdana" w:cstheme="majorBidi"/>
                <w:color w:val="000000"/>
                <w:sz w:val="56"/>
                <w:szCs w:val="56"/>
              </w:rPr>
              <w:t xml:space="preserve"> </w:t>
            </w:r>
            <w:r w:rsidRPr="003A77AF">
              <w:t>Completing the Case</w:t>
            </w:r>
          </w:p>
          <w:p w14:paraId="6A399F87" w14:textId="6F13A549" w:rsidR="007908DA" w:rsidRDefault="007908DA" w:rsidP="002B1C64">
            <w:pPr>
              <w:spacing w:after="0"/>
              <w:jc w:val="both"/>
            </w:pPr>
          </w:p>
        </w:tc>
        <w:tc>
          <w:tcPr>
            <w:tcW w:w="1829" w:type="dxa"/>
            <w:shd w:val="clear" w:color="auto" w:fill="F2F2F2"/>
            <w:vAlign w:val="center"/>
          </w:tcPr>
          <w:p w14:paraId="3FA9DD6D" w14:textId="77777777" w:rsidR="007908DA" w:rsidRDefault="00000000" w:rsidP="00402EA8">
            <w:pPr>
              <w:spacing w:after="0"/>
              <w:jc w:val="center"/>
              <w:rPr>
                <w:sz w:val="20"/>
                <w:szCs w:val="20"/>
              </w:rPr>
            </w:pPr>
            <w:r>
              <w:rPr>
                <w:sz w:val="20"/>
                <w:szCs w:val="20"/>
              </w:rPr>
              <w:t>9T</w:t>
            </w:r>
          </w:p>
        </w:tc>
      </w:tr>
      <w:tr w:rsidR="002B1C64" w14:paraId="3A869906" w14:textId="77777777" w:rsidTr="002134FF">
        <w:trPr>
          <w:trHeight w:val="1772"/>
          <w:jc w:val="center"/>
        </w:trPr>
        <w:tc>
          <w:tcPr>
            <w:tcW w:w="599" w:type="dxa"/>
            <w:shd w:val="clear" w:color="auto" w:fill="D9D9D9"/>
            <w:vAlign w:val="center"/>
          </w:tcPr>
          <w:p w14:paraId="1289833B" w14:textId="77777777" w:rsidR="002B1C64" w:rsidRDefault="002B1C64" w:rsidP="002B1C64">
            <w:pPr>
              <w:pBdr>
                <w:top w:val="nil"/>
                <w:left w:val="nil"/>
                <w:bottom w:val="nil"/>
                <w:right w:val="nil"/>
                <w:between w:val="nil"/>
              </w:pBdr>
              <w:spacing w:after="0"/>
              <w:ind w:left="234" w:right="212"/>
              <w:rPr>
                <w:b/>
                <w:color w:val="525252"/>
                <w:sz w:val="24"/>
                <w:szCs w:val="24"/>
              </w:rPr>
            </w:pPr>
            <w:r>
              <w:rPr>
                <w:color w:val="000000"/>
              </w:rPr>
              <w:t>2</w:t>
            </w:r>
          </w:p>
        </w:tc>
        <w:tc>
          <w:tcPr>
            <w:tcW w:w="7306" w:type="dxa"/>
            <w:shd w:val="clear" w:color="auto" w:fill="D9D9D9"/>
            <w:vAlign w:val="center"/>
          </w:tcPr>
          <w:p w14:paraId="25DB8E49" w14:textId="77777777" w:rsidR="002B1C64" w:rsidRDefault="002B1C64" w:rsidP="002B1C64">
            <w:pPr>
              <w:pStyle w:val="TableParagraph"/>
              <w:tabs>
                <w:tab w:val="left" w:pos="832"/>
                <w:tab w:val="left" w:pos="833"/>
              </w:tabs>
              <w:spacing w:line="293" w:lineRule="exact"/>
              <w:rPr>
                <w:rFonts w:asciiTheme="minorHAnsi" w:hAnsiTheme="minorHAnsi" w:cstheme="minorHAnsi"/>
                <w:b/>
                <w:sz w:val="24"/>
              </w:rPr>
            </w:pPr>
            <w:r>
              <w:rPr>
                <w:rFonts w:asciiTheme="minorHAnsi" w:hAnsiTheme="minorHAnsi" w:cstheme="minorHAnsi"/>
                <w:b/>
                <w:sz w:val="24"/>
              </w:rPr>
              <w:t xml:space="preserve">                                               </w:t>
            </w:r>
          </w:p>
          <w:p w14:paraId="72EE4262" w14:textId="77777777" w:rsidR="002B1C64" w:rsidRPr="00A50095" w:rsidRDefault="002B1C64" w:rsidP="002B1C64">
            <w:pPr>
              <w:pStyle w:val="TableParagraph"/>
              <w:tabs>
                <w:tab w:val="left" w:pos="832"/>
                <w:tab w:val="left" w:pos="833"/>
              </w:tabs>
              <w:spacing w:line="293" w:lineRule="exact"/>
              <w:jc w:val="center"/>
              <w:rPr>
                <w:rFonts w:asciiTheme="minorHAnsi" w:hAnsiTheme="minorHAnsi" w:cstheme="minorHAnsi"/>
                <w:b/>
                <w:sz w:val="28"/>
                <w:szCs w:val="24"/>
              </w:rPr>
            </w:pPr>
            <w:r w:rsidRPr="00A50095">
              <w:rPr>
                <w:rFonts w:asciiTheme="minorHAnsi" w:hAnsiTheme="minorHAnsi" w:cstheme="minorHAnsi"/>
                <w:b/>
                <w:sz w:val="28"/>
                <w:szCs w:val="24"/>
              </w:rPr>
              <w:t>Chapter 2: Data Acquisition</w:t>
            </w:r>
          </w:p>
          <w:p w14:paraId="3975AED3" w14:textId="77777777" w:rsidR="002B1C64" w:rsidRDefault="002B1C64" w:rsidP="002B1C64">
            <w:pPr>
              <w:pStyle w:val="TableParagraph"/>
              <w:tabs>
                <w:tab w:val="left" w:pos="832"/>
                <w:tab w:val="left" w:pos="833"/>
              </w:tabs>
              <w:spacing w:line="293" w:lineRule="exact"/>
              <w:rPr>
                <w:rFonts w:asciiTheme="minorHAnsi" w:hAnsiTheme="minorHAnsi" w:cstheme="minorHAnsi"/>
                <w:b/>
                <w:sz w:val="24"/>
              </w:rPr>
            </w:pPr>
          </w:p>
          <w:p w14:paraId="72C0ACFD" w14:textId="77777777" w:rsidR="002B1C64" w:rsidRPr="00D14997" w:rsidRDefault="002B1C64" w:rsidP="00402EA8">
            <w:pPr>
              <w:spacing w:after="0"/>
              <w:jc w:val="both"/>
            </w:pPr>
            <w:r w:rsidRPr="00402EA8">
              <w:rPr>
                <w:b/>
                <w:bCs/>
              </w:rPr>
              <w:t xml:space="preserve">Understanding Storage Formats for Digital Evidence: </w:t>
            </w:r>
            <w:r w:rsidRPr="00D14997">
              <w:t>Raw Format</w:t>
            </w:r>
            <w:r>
              <w:t xml:space="preserve">, </w:t>
            </w:r>
            <w:r w:rsidRPr="00D14997">
              <w:t>Proprietary Formats</w:t>
            </w:r>
            <w:r>
              <w:t xml:space="preserve">, </w:t>
            </w:r>
            <w:r w:rsidRPr="00D14997">
              <w:t>Advanced Forensics Format (AFF)</w:t>
            </w:r>
          </w:p>
          <w:p w14:paraId="64B96C08" w14:textId="77777777" w:rsidR="002B1C64" w:rsidRPr="00D14997" w:rsidRDefault="002B1C64" w:rsidP="00402EA8">
            <w:pPr>
              <w:spacing w:after="0"/>
              <w:jc w:val="both"/>
            </w:pPr>
            <w:r w:rsidRPr="00A56E77">
              <w:rPr>
                <w:b/>
                <w:bCs/>
              </w:rPr>
              <w:t>Determining the Best Acquisition Method</w:t>
            </w:r>
            <w:r>
              <w:t xml:space="preserve">: </w:t>
            </w:r>
            <w:r w:rsidRPr="00D14997">
              <w:t>Types of Acquisitions (Static and Live Acquisitions)</w:t>
            </w:r>
            <w:r>
              <w:t xml:space="preserve">, </w:t>
            </w:r>
            <w:r w:rsidRPr="00D14997">
              <w:t>Four Methods of Data Collection</w:t>
            </w:r>
            <w:r>
              <w:t xml:space="preserve">, </w:t>
            </w:r>
            <w:r w:rsidRPr="00D14997">
              <w:t>Static Acquisition vs. Live Acquisition</w:t>
            </w:r>
            <w:r w:rsidRPr="00A56E77">
              <w:t>. Creating a Disk-to-Image File, Creating a Disk-to-Disk Copy, Logical Acquisition or Sparse Acquisition</w:t>
            </w:r>
          </w:p>
          <w:p w14:paraId="38724E24" w14:textId="77777777" w:rsidR="002B1C64" w:rsidRDefault="002B1C64" w:rsidP="00402EA8">
            <w:pPr>
              <w:spacing w:after="0"/>
              <w:jc w:val="both"/>
            </w:pPr>
            <w:r w:rsidRPr="00D14997">
              <w:rPr>
                <w:b/>
                <w:bCs/>
              </w:rPr>
              <w:t>Contingency Planning for Image Acquisitions</w:t>
            </w:r>
          </w:p>
          <w:p w14:paraId="142C8FC0" w14:textId="77777777" w:rsidR="002B1C64" w:rsidRDefault="002B1C64" w:rsidP="00402EA8">
            <w:pPr>
              <w:spacing w:after="0"/>
              <w:jc w:val="both"/>
            </w:pPr>
            <w:r w:rsidRPr="0096270D">
              <w:rPr>
                <w:b/>
                <w:bCs/>
              </w:rPr>
              <w:t>Using Acquisition Tools:</w:t>
            </w:r>
            <w:r w:rsidRPr="00D14997">
              <w:t xml:space="preserve"> Acquisition Tools for Windows</w:t>
            </w:r>
            <w:r>
              <w:t xml:space="preserve">, </w:t>
            </w:r>
            <w:r w:rsidRPr="00D14997">
              <w:t>Mini-</w:t>
            </w:r>
            <w:proofErr w:type="spellStart"/>
            <w:r w:rsidRPr="00D14997">
              <w:t>WinFE</w:t>
            </w:r>
            <w:proofErr w:type="spellEnd"/>
            <w:r w:rsidRPr="00D14997">
              <w:t xml:space="preserve"> Boot CDs and USB Drives</w:t>
            </w:r>
            <w:r>
              <w:t xml:space="preserve">, </w:t>
            </w:r>
            <w:r w:rsidRPr="00D14997">
              <w:t>Acquiring Data with a Linux Boot CD</w:t>
            </w:r>
            <w:r>
              <w:t xml:space="preserve">, </w:t>
            </w:r>
            <w:r w:rsidRPr="00D14997">
              <w:t>Using Linux Live CD Distributions</w:t>
            </w:r>
            <w:r>
              <w:t>,</w:t>
            </w:r>
            <w:r w:rsidRPr="00D14997">
              <w:t xml:space="preserve"> </w:t>
            </w:r>
            <w:proofErr w:type="gramStart"/>
            <w:r w:rsidRPr="00D14997">
              <w:t>Preparing</w:t>
            </w:r>
            <w:proofErr w:type="gramEnd"/>
            <w:r w:rsidRPr="00D14997">
              <w:t xml:space="preserve"> a Target Drive for Acquisition in Linux</w:t>
            </w:r>
            <w:r>
              <w:t xml:space="preserve">, </w:t>
            </w:r>
            <w:r w:rsidRPr="00D14997">
              <w:t>Acquiring Data with “dd” in Linux</w:t>
            </w:r>
            <w:r>
              <w:t xml:space="preserve">, </w:t>
            </w:r>
            <w:r w:rsidRPr="00D14997">
              <w:t>Acquiring Data with “</w:t>
            </w:r>
            <w:proofErr w:type="spellStart"/>
            <w:r w:rsidRPr="00D14997">
              <w:t>dcfldd</w:t>
            </w:r>
            <w:proofErr w:type="spellEnd"/>
            <w:r w:rsidRPr="00D14997">
              <w:t>” in Linux</w:t>
            </w:r>
          </w:p>
          <w:p w14:paraId="0C9375F8" w14:textId="77777777" w:rsidR="002B1C64" w:rsidRDefault="002B1C64" w:rsidP="00402EA8">
            <w:pPr>
              <w:spacing w:after="0"/>
              <w:jc w:val="both"/>
            </w:pPr>
            <w:r w:rsidRPr="001910BA">
              <w:rPr>
                <w:b/>
                <w:bCs/>
              </w:rPr>
              <w:lastRenderedPageBreak/>
              <w:t xml:space="preserve">Capturing an Image with </w:t>
            </w:r>
            <w:proofErr w:type="spellStart"/>
            <w:r w:rsidRPr="001910BA">
              <w:rPr>
                <w:b/>
                <w:bCs/>
              </w:rPr>
              <w:t>ProDiscover</w:t>
            </w:r>
            <w:proofErr w:type="spellEnd"/>
            <w:r w:rsidRPr="001910BA">
              <w:rPr>
                <w:b/>
                <w:bCs/>
              </w:rPr>
              <w:t xml:space="preserve"> Basic: </w:t>
            </w:r>
            <w:r w:rsidRPr="00D14997">
              <w:t xml:space="preserve">Using </w:t>
            </w:r>
            <w:proofErr w:type="spellStart"/>
            <w:r w:rsidRPr="00D14997">
              <w:t>ProDiscover’s</w:t>
            </w:r>
            <w:proofErr w:type="spellEnd"/>
            <w:r w:rsidRPr="00D14997">
              <w:t xml:space="preserve"> Proprietary Acquisition Format</w:t>
            </w:r>
            <w:r>
              <w:t xml:space="preserve">, </w:t>
            </w:r>
            <w:r w:rsidRPr="00D14997">
              <w:t xml:space="preserve">Using </w:t>
            </w:r>
            <w:proofErr w:type="spellStart"/>
            <w:r w:rsidRPr="00D14997">
              <w:t>ProDiscover’s</w:t>
            </w:r>
            <w:proofErr w:type="spellEnd"/>
            <w:r w:rsidRPr="00D14997">
              <w:t xml:space="preserve"> Raw Acquisition Format</w:t>
            </w:r>
          </w:p>
          <w:p w14:paraId="10216DEF" w14:textId="77777777" w:rsidR="002B1C64" w:rsidRPr="00D14997" w:rsidRDefault="002B1C64" w:rsidP="00402EA8">
            <w:pPr>
              <w:spacing w:after="0"/>
              <w:jc w:val="both"/>
            </w:pPr>
            <w:r w:rsidRPr="001910BA">
              <w:rPr>
                <w:b/>
                <w:bCs/>
              </w:rPr>
              <w:t>Capturing an Image with AccessData FTK Imager Lite</w:t>
            </w:r>
          </w:p>
          <w:p w14:paraId="6D831E32" w14:textId="77777777" w:rsidR="002B1C64" w:rsidRPr="00D14997" w:rsidRDefault="002B1C64" w:rsidP="00402EA8">
            <w:pPr>
              <w:spacing w:after="0"/>
              <w:jc w:val="both"/>
            </w:pPr>
            <w:r w:rsidRPr="00D14997">
              <w:rPr>
                <w:b/>
                <w:bCs/>
              </w:rPr>
              <w:t>Validating Data Acquisitions</w:t>
            </w:r>
            <w:r>
              <w:rPr>
                <w:b/>
                <w:bCs/>
              </w:rPr>
              <w:t xml:space="preserve">: </w:t>
            </w:r>
            <w:r w:rsidRPr="00D14997">
              <w:t>Linux Validation Methods</w:t>
            </w:r>
            <w:r>
              <w:t xml:space="preserve">, </w:t>
            </w:r>
            <w:r w:rsidRPr="00D14997">
              <w:t>Windows Validation Methods</w:t>
            </w:r>
          </w:p>
          <w:p w14:paraId="5A2A6317" w14:textId="77777777" w:rsidR="002B1C64" w:rsidRPr="00D14997" w:rsidRDefault="002B1C64" w:rsidP="00402EA8">
            <w:pPr>
              <w:spacing w:after="0"/>
              <w:jc w:val="both"/>
            </w:pPr>
            <w:r w:rsidRPr="00D14997">
              <w:rPr>
                <w:b/>
                <w:bCs/>
              </w:rPr>
              <w:t>Performing RAID Data Acquisitions</w:t>
            </w:r>
            <w:r>
              <w:rPr>
                <w:b/>
                <w:bCs/>
              </w:rPr>
              <w:t>:</w:t>
            </w:r>
            <w:r>
              <w:t xml:space="preserve"> </w:t>
            </w:r>
            <w:r w:rsidRPr="00D14997">
              <w:t>Understanding RAID</w:t>
            </w:r>
            <w:r>
              <w:t xml:space="preserve">, </w:t>
            </w:r>
            <w:r w:rsidRPr="00D14997">
              <w:t>Acquiring RAID Disks</w:t>
            </w:r>
          </w:p>
          <w:p w14:paraId="39D58D04" w14:textId="77777777" w:rsidR="002315E1" w:rsidRDefault="002B1C64" w:rsidP="00402EA8">
            <w:pPr>
              <w:spacing w:after="0"/>
              <w:jc w:val="both"/>
            </w:pPr>
            <w:r w:rsidRPr="00D14997">
              <w:rPr>
                <w:b/>
                <w:bCs/>
              </w:rPr>
              <w:t>Using Remote Network Acquisition Tools</w:t>
            </w:r>
            <w:r>
              <w:rPr>
                <w:b/>
                <w:bCs/>
              </w:rPr>
              <w:t>:</w:t>
            </w:r>
            <w:r>
              <w:t xml:space="preserve"> </w:t>
            </w:r>
            <w:r w:rsidRPr="00D14997">
              <w:t xml:space="preserve">Remote Acquisition with </w:t>
            </w:r>
            <w:proofErr w:type="spellStart"/>
            <w:r w:rsidRPr="00D14997">
              <w:t>ProDiscover</w:t>
            </w:r>
            <w:proofErr w:type="spellEnd"/>
            <w:r>
              <w:t xml:space="preserve">; </w:t>
            </w:r>
            <w:r w:rsidRPr="00D14997">
              <w:t>Remote Acquisition with EnCase Enterprise</w:t>
            </w:r>
            <w:r>
              <w:t xml:space="preserve">, </w:t>
            </w:r>
            <w:r w:rsidRPr="00D14997">
              <w:t>Remote Acquisition with R-Tools R-Studio</w:t>
            </w:r>
            <w:r>
              <w:t>,</w:t>
            </w:r>
            <w:r w:rsidRPr="00D14997">
              <w:t xml:space="preserve"> Remote Acquisition with </w:t>
            </w:r>
            <w:proofErr w:type="spellStart"/>
            <w:r w:rsidRPr="00D14997">
              <w:t>WetStone</w:t>
            </w:r>
            <w:proofErr w:type="spellEnd"/>
            <w:r w:rsidRPr="00D14997">
              <w:t xml:space="preserve"> US-LATT PRO</w:t>
            </w:r>
            <w:r>
              <w:t xml:space="preserve">, </w:t>
            </w:r>
            <w:r w:rsidRPr="00D14997">
              <w:t>Remote Acquisition with F-Response</w:t>
            </w:r>
          </w:p>
          <w:p w14:paraId="53A8E4D7" w14:textId="77777777" w:rsidR="00402EA8" w:rsidRPr="00402EA8" w:rsidRDefault="002B1C64" w:rsidP="00402EA8">
            <w:pPr>
              <w:spacing w:after="0"/>
              <w:jc w:val="both"/>
            </w:pPr>
            <w:r w:rsidRPr="00442F95">
              <w:rPr>
                <w:b/>
                <w:bCs/>
              </w:rPr>
              <w:t>Using Other Forensics-Acquisition Tools:</w:t>
            </w:r>
            <w:r>
              <w:t xml:space="preserve"> </w:t>
            </w:r>
            <w:proofErr w:type="spellStart"/>
            <w:r w:rsidRPr="00D14997">
              <w:t>PassMark</w:t>
            </w:r>
            <w:proofErr w:type="spellEnd"/>
            <w:r w:rsidRPr="00D14997">
              <w:t xml:space="preserve"> Software </w:t>
            </w:r>
            <w:proofErr w:type="spellStart"/>
            <w:r w:rsidRPr="00D14997">
              <w:t>ImageUSB</w:t>
            </w:r>
            <w:proofErr w:type="spellEnd"/>
            <w:r>
              <w:t xml:space="preserve">, </w:t>
            </w:r>
            <w:proofErr w:type="spellStart"/>
            <w:r w:rsidRPr="00D14997">
              <w:t>ASRData</w:t>
            </w:r>
            <w:proofErr w:type="spellEnd"/>
            <w:r w:rsidRPr="00D14997">
              <w:t xml:space="preserve"> SMART</w:t>
            </w:r>
            <w:r>
              <w:t xml:space="preserve">, </w:t>
            </w:r>
            <w:r w:rsidRPr="00D14997">
              <w:t>Runtime Software</w:t>
            </w:r>
            <w:r>
              <w:t xml:space="preserve">, </w:t>
            </w:r>
            <w:proofErr w:type="spellStart"/>
            <w:r w:rsidRPr="00D14997">
              <w:t>ILookIX</w:t>
            </w:r>
            <w:proofErr w:type="spellEnd"/>
            <w:r w:rsidRPr="00D14997">
              <w:t xml:space="preserve"> Investigator </w:t>
            </w:r>
            <w:proofErr w:type="spellStart"/>
            <w:r w:rsidRPr="00D14997">
              <w:t>IXimager</w:t>
            </w:r>
            <w:proofErr w:type="spellEnd"/>
            <w:r>
              <w:t xml:space="preserve">, </w:t>
            </w:r>
            <w:proofErr w:type="spellStart"/>
            <w:r w:rsidRPr="00D14997">
              <w:t>SourceForge</w:t>
            </w:r>
            <w:proofErr w:type="spellEnd"/>
            <w:r>
              <w:rPr>
                <w:b/>
                <w:color w:val="C00000"/>
                <w:sz w:val="24"/>
              </w:rPr>
              <w:t xml:space="preserve"> </w:t>
            </w:r>
          </w:p>
          <w:p w14:paraId="779A9D61" w14:textId="7E1A57D8" w:rsidR="002B1C64" w:rsidRDefault="002B1C64" w:rsidP="00402EA8">
            <w:pPr>
              <w:spacing w:after="0"/>
              <w:jc w:val="both"/>
            </w:pPr>
            <w:r>
              <w:rPr>
                <w:b/>
                <w:color w:val="C00000"/>
                <w:sz w:val="24"/>
              </w:rPr>
              <w:t xml:space="preserve">            </w:t>
            </w:r>
          </w:p>
        </w:tc>
        <w:tc>
          <w:tcPr>
            <w:tcW w:w="1829" w:type="dxa"/>
            <w:shd w:val="clear" w:color="auto" w:fill="D9D9D9"/>
            <w:vAlign w:val="center"/>
          </w:tcPr>
          <w:p w14:paraId="01948A34" w14:textId="33DCDEE4" w:rsidR="002B1C64" w:rsidRDefault="002315E1" w:rsidP="00402EA8">
            <w:pPr>
              <w:spacing w:after="0"/>
              <w:jc w:val="center"/>
              <w:rPr>
                <w:sz w:val="20"/>
                <w:szCs w:val="20"/>
              </w:rPr>
            </w:pPr>
            <w:r>
              <w:rPr>
                <w:sz w:val="20"/>
                <w:szCs w:val="20"/>
              </w:rPr>
              <w:lastRenderedPageBreak/>
              <w:t>6</w:t>
            </w:r>
            <w:r w:rsidR="002B1C64">
              <w:rPr>
                <w:sz w:val="20"/>
                <w:szCs w:val="20"/>
              </w:rPr>
              <w:t>T</w:t>
            </w:r>
          </w:p>
        </w:tc>
      </w:tr>
      <w:tr w:rsidR="002B1C64" w14:paraId="44938395" w14:textId="77777777">
        <w:trPr>
          <w:trHeight w:val="1863"/>
          <w:jc w:val="center"/>
        </w:trPr>
        <w:tc>
          <w:tcPr>
            <w:tcW w:w="599" w:type="dxa"/>
            <w:shd w:val="clear" w:color="auto" w:fill="F2F2F2"/>
            <w:vAlign w:val="center"/>
          </w:tcPr>
          <w:p w14:paraId="58A9547F" w14:textId="77777777" w:rsidR="002B1C64" w:rsidRDefault="002B1C64" w:rsidP="002B1C64">
            <w:pPr>
              <w:spacing w:after="0"/>
              <w:rPr>
                <w:b/>
                <w:color w:val="525252"/>
                <w:sz w:val="24"/>
                <w:szCs w:val="24"/>
              </w:rPr>
            </w:pPr>
            <w:r>
              <w:t>3</w:t>
            </w:r>
          </w:p>
        </w:tc>
        <w:tc>
          <w:tcPr>
            <w:tcW w:w="7306" w:type="dxa"/>
            <w:shd w:val="clear" w:color="auto" w:fill="F2F2F2"/>
          </w:tcPr>
          <w:p w14:paraId="731B5EDB" w14:textId="77777777" w:rsidR="002B1C64" w:rsidRDefault="002B1C64" w:rsidP="002B1C64">
            <w:pPr>
              <w:spacing w:after="0"/>
              <w:jc w:val="both"/>
              <w:rPr>
                <w:sz w:val="20"/>
                <w:szCs w:val="20"/>
              </w:rPr>
            </w:pPr>
          </w:p>
          <w:p w14:paraId="023B3AE1" w14:textId="77777777" w:rsidR="002315E1" w:rsidRPr="00A50095" w:rsidRDefault="002315E1" w:rsidP="002315E1">
            <w:pPr>
              <w:pStyle w:val="TableParagraph"/>
              <w:tabs>
                <w:tab w:val="left" w:pos="832"/>
                <w:tab w:val="left" w:pos="833"/>
              </w:tabs>
              <w:spacing w:before="1" w:line="293" w:lineRule="exact"/>
              <w:jc w:val="center"/>
              <w:rPr>
                <w:rFonts w:asciiTheme="majorBidi" w:hAnsiTheme="majorBidi" w:cstheme="majorBidi"/>
                <w:b/>
                <w:sz w:val="28"/>
                <w:szCs w:val="28"/>
              </w:rPr>
            </w:pPr>
            <w:r w:rsidRPr="00A50095">
              <w:rPr>
                <w:rFonts w:asciiTheme="majorBidi" w:hAnsiTheme="majorBidi" w:cstheme="majorBidi"/>
                <w:b/>
                <w:sz w:val="28"/>
                <w:szCs w:val="28"/>
              </w:rPr>
              <w:t>Chapter 3: Processing Crime and Incident Scenes</w:t>
            </w:r>
          </w:p>
          <w:p w14:paraId="354E8382" w14:textId="77777777" w:rsidR="002315E1" w:rsidRPr="00834B55" w:rsidRDefault="002315E1" w:rsidP="002315E1">
            <w:pPr>
              <w:pStyle w:val="TableParagraph"/>
              <w:tabs>
                <w:tab w:val="left" w:pos="832"/>
                <w:tab w:val="left" w:pos="833"/>
              </w:tabs>
              <w:spacing w:before="1" w:line="293" w:lineRule="exact"/>
              <w:rPr>
                <w:rFonts w:asciiTheme="majorBidi" w:hAnsiTheme="majorBidi" w:cstheme="majorBidi"/>
                <w:b/>
                <w:bCs/>
                <w:lang w:val="en-GB"/>
              </w:rPr>
            </w:pPr>
          </w:p>
          <w:p w14:paraId="2017EDCB" w14:textId="77777777" w:rsidR="002315E1" w:rsidRPr="003017FB" w:rsidRDefault="002315E1" w:rsidP="00402EA8">
            <w:pPr>
              <w:pStyle w:val="TableParagraph"/>
              <w:tabs>
                <w:tab w:val="left" w:pos="832"/>
                <w:tab w:val="left" w:pos="833"/>
              </w:tabs>
              <w:spacing w:before="1" w:line="293" w:lineRule="exact"/>
              <w:jc w:val="both"/>
              <w:rPr>
                <w:rFonts w:asciiTheme="majorBidi" w:hAnsiTheme="majorBidi" w:cstheme="majorBidi"/>
                <w:b/>
                <w:bCs/>
                <w:lang w:val="en-GB"/>
              </w:rPr>
            </w:pPr>
            <w:r w:rsidRPr="003017FB">
              <w:rPr>
                <w:rFonts w:asciiTheme="majorBidi" w:hAnsiTheme="majorBidi" w:cstheme="majorBidi"/>
                <w:b/>
                <w:bCs/>
                <w:lang w:val="en-GB"/>
              </w:rPr>
              <w:t>Identifying Digital Evidence, Understanding Rules of Evidence</w:t>
            </w:r>
          </w:p>
          <w:p w14:paraId="510A4DE0" w14:textId="77777777" w:rsidR="002315E1" w:rsidRPr="001910BA" w:rsidRDefault="002315E1" w:rsidP="00402EA8">
            <w:pPr>
              <w:pStyle w:val="TableParagraph"/>
              <w:tabs>
                <w:tab w:val="left" w:pos="832"/>
                <w:tab w:val="left" w:pos="833"/>
              </w:tabs>
              <w:spacing w:before="1" w:line="293" w:lineRule="exact"/>
              <w:jc w:val="both"/>
              <w:rPr>
                <w:rFonts w:asciiTheme="majorBidi" w:hAnsiTheme="majorBidi" w:cstheme="majorBidi"/>
                <w:lang w:val="en-GB"/>
              </w:rPr>
            </w:pPr>
            <w:r w:rsidRPr="001910BA">
              <w:rPr>
                <w:rFonts w:asciiTheme="majorBidi" w:hAnsiTheme="majorBidi" w:cstheme="majorBidi"/>
                <w:b/>
                <w:bCs/>
                <w:lang w:val="en-GB"/>
              </w:rPr>
              <w:t>Collecting Evidence in Private-Sector Incident Scenes:</w:t>
            </w:r>
            <w:r w:rsidRPr="001910BA">
              <w:rPr>
                <w:rFonts w:asciiTheme="majorBidi" w:hAnsiTheme="majorBidi" w:cstheme="majorBidi"/>
                <w:lang w:val="en-GB"/>
              </w:rPr>
              <w:t xml:space="preserve"> Processing Law Enforcement Crime Scenes, Understanding Concepts and Terms Used in Warrants</w:t>
            </w:r>
          </w:p>
          <w:p w14:paraId="135A6F02" w14:textId="77777777" w:rsidR="002315E1" w:rsidRPr="001910BA" w:rsidRDefault="002315E1" w:rsidP="00402EA8">
            <w:pPr>
              <w:pStyle w:val="TableParagraph"/>
              <w:tabs>
                <w:tab w:val="left" w:pos="832"/>
                <w:tab w:val="left" w:pos="833"/>
              </w:tabs>
              <w:spacing w:before="1" w:line="293" w:lineRule="exact"/>
              <w:jc w:val="both"/>
              <w:rPr>
                <w:rFonts w:asciiTheme="majorBidi" w:hAnsiTheme="majorBidi" w:cstheme="majorBidi"/>
                <w:lang w:val="en-GB"/>
              </w:rPr>
            </w:pPr>
            <w:r w:rsidRPr="00A33B3B">
              <w:rPr>
                <w:rFonts w:asciiTheme="majorBidi" w:hAnsiTheme="majorBidi" w:cstheme="majorBidi"/>
                <w:b/>
                <w:bCs/>
                <w:lang w:val="en-GB"/>
              </w:rPr>
              <w:t>Preparing for a Search:</w:t>
            </w:r>
            <w:r w:rsidRPr="001910BA">
              <w:rPr>
                <w:rFonts w:asciiTheme="majorBidi" w:hAnsiTheme="majorBidi" w:cstheme="majorBidi"/>
                <w:lang w:val="en-GB"/>
              </w:rPr>
              <w:t xml:space="preserve"> </w:t>
            </w:r>
            <w:r w:rsidRPr="001910BA">
              <w:rPr>
                <w:rFonts w:asciiTheme="majorBidi" w:hAnsiTheme="majorBidi" w:cstheme="majorBidi"/>
              </w:rPr>
              <w:t>Identifying the Nature of the Case, Identifying the Type of OS or Digital Device, Determining Whether You Can Seize Computers and Digital Devices, getting a Detailed Description of the Location, Determining Who Is in Charge, Using Additional Technical Expertise, Determining the Tools You Need, Preparing the Investigation Team</w:t>
            </w:r>
          </w:p>
          <w:p w14:paraId="0F615108" w14:textId="77777777" w:rsidR="002315E1" w:rsidRPr="00A33B3B" w:rsidRDefault="002315E1" w:rsidP="00402EA8">
            <w:pPr>
              <w:pStyle w:val="TableParagraph"/>
              <w:tabs>
                <w:tab w:val="left" w:pos="832"/>
                <w:tab w:val="left" w:pos="833"/>
              </w:tabs>
              <w:spacing w:before="1" w:line="293" w:lineRule="exact"/>
              <w:jc w:val="both"/>
              <w:rPr>
                <w:rFonts w:asciiTheme="majorBidi" w:hAnsiTheme="majorBidi" w:cstheme="majorBidi"/>
                <w:b/>
                <w:bCs/>
                <w:lang w:val="en-GB"/>
              </w:rPr>
            </w:pPr>
            <w:r w:rsidRPr="00A33B3B">
              <w:rPr>
                <w:rFonts w:asciiTheme="majorBidi" w:hAnsiTheme="majorBidi" w:cstheme="majorBidi"/>
                <w:b/>
                <w:bCs/>
                <w:lang w:val="en-GB"/>
              </w:rPr>
              <w:t>Securing a Digital Incident or Crime Scene</w:t>
            </w:r>
          </w:p>
          <w:p w14:paraId="236E6751" w14:textId="77777777" w:rsidR="002315E1" w:rsidRPr="001910BA" w:rsidRDefault="002315E1" w:rsidP="00402EA8">
            <w:pPr>
              <w:pStyle w:val="TableParagraph"/>
              <w:tabs>
                <w:tab w:val="left" w:pos="832"/>
                <w:tab w:val="left" w:pos="833"/>
              </w:tabs>
              <w:spacing w:before="1" w:line="293" w:lineRule="exact"/>
              <w:jc w:val="both"/>
              <w:rPr>
                <w:rFonts w:asciiTheme="majorBidi" w:hAnsiTheme="majorBidi" w:cstheme="majorBidi"/>
                <w:lang w:val="en-GB"/>
              </w:rPr>
            </w:pPr>
            <w:r w:rsidRPr="00B3364A">
              <w:rPr>
                <w:rFonts w:asciiTheme="majorBidi" w:hAnsiTheme="majorBidi" w:cstheme="majorBidi"/>
                <w:b/>
                <w:bCs/>
                <w:lang w:val="en-GB"/>
              </w:rPr>
              <w:t>Seizing Digital Evidence at the Scene:</w:t>
            </w:r>
            <w:r w:rsidRPr="001910BA">
              <w:rPr>
                <w:rFonts w:asciiTheme="majorBidi" w:hAnsiTheme="majorBidi" w:cstheme="majorBidi"/>
                <w:lang w:val="en-GB"/>
              </w:rPr>
              <w:t xml:space="preserve"> </w:t>
            </w:r>
            <w:r w:rsidRPr="001910BA">
              <w:rPr>
                <w:rFonts w:asciiTheme="majorBidi" w:hAnsiTheme="majorBidi" w:cstheme="majorBidi"/>
              </w:rPr>
              <w:t>Preparing to Acquire Digital Evidence, Processing Incident or Crime Scenes, Processing Data Centers with RAID Systems, using a Technical Advisor, Documenting Evidence in the Lab, Processing and Handling Digital Evidence</w:t>
            </w:r>
          </w:p>
          <w:p w14:paraId="5D7E45DF" w14:textId="77777777" w:rsidR="002315E1" w:rsidRPr="001910BA" w:rsidRDefault="002315E1" w:rsidP="00402EA8">
            <w:pPr>
              <w:pStyle w:val="TableParagraph"/>
              <w:tabs>
                <w:tab w:val="left" w:pos="832"/>
                <w:tab w:val="left" w:pos="833"/>
              </w:tabs>
              <w:spacing w:before="1" w:line="293" w:lineRule="exact"/>
              <w:jc w:val="both"/>
              <w:rPr>
                <w:rFonts w:asciiTheme="majorBidi" w:hAnsiTheme="majorBidi" w:cstheme="majorBidi"/>
                <w:lang w:val="en-GB"/>
              </w:rPr>
            </w:pPr>
            <w:r w:rsidRPr="00A33B3B">
              <w:rPr>
                <w:rFonts w:asciiTheme="majorBidi" w:hAnsiTheme="majorBidi" w:cstheme="majorBidi"/>
                <w:b/>
                <w:bCs/>
                <w:lang w:val="en-GB"/>
              </w:rPr>
              <w:t>Storing Digital Evidence:</w:t>
            </w:r>
            <w:r w:rsidRPr="001910BA">
              <w:rPr>
                <w:rFonts w:asciiTheme="majorBidi" w:hAnsiTheme="majorBidi" w:cstheme="majorBidi"/>
                <w:lang w:val="en-GB"/>
              </w:rPr>
              <w:t xml:space="preserve"> Evidence Retention and Media Storage Needs, Documenting Evidence</w:t>
            </w:r>
          </w:p>
          <w:p w14:paraId="504B65BC" w14:textId="77777777" w:rsidR="002315E1" w:rsidRPr="00A33B3B" w:rsidRDefault="002315E1" w:rsidP="00402EA8">
            <w:pPr>
              <w:pStyle w:val="TableParagraph"/>
              <w:tabs>
                <w:tab w:val="left" w:pos="832"/>
                <w:tab w:val="left" w:pos="833"/>
              </w:tabs>
              <w:spacing w:before="1" w:line="293" w:lineRule="exact"/>
              <w:jc w:val="both"/>
              <w:rPr>
                <w:rFonts w:asciiTheme="majorBidi" w:hAnsiTheme="majorBidi" w:cstheme="majorBidi"/>
                <w:b/>
                <w:bCs/>
                <w:lang w:val="en-GB"/>
              </w:rPr>
            </w:pPr>
            <w:r w:rsidRPr="00A33B3B">
              <w:rPr>
                <w:rFonts w:asciiTheme="majorBidi" w:hAnsiTheme="majorBidi" w:cstheme="majorBidi"/>
                <w:b/>
                <w:bCs/>
                <w:lang w:val="en-GB"/>
              </w:rPr>
              <w:t>Obtaining a Digital Hash</w:t>
            </w:r>
          </w:p>
          <w:p w14:paraId="778AC272" w14:textId="77777777" w:rsidR="002315E1" w:rsidRPr="00834B55" w:rsidRDefault="002315E1" w:rsidP="00402EA8">
            <w:pPr>
              <w:pStyle w:val="TableParagraph"/>
              <w:tabs>
                <w:tab w:val="left" w:pos="832"/>
                <w:tab w:val="left" w:pos="833"/>
              </w:tabs>
              <w:spacing w:before="1" w:line="293" w:lineRule="exact"/>
              <w:jc w:val="both"/>
              <w:rPr>
                <w:rFonts w:asciiTheme="majorBidi" w:hAnsiTheme="majorBidi" w:cstheme="majorBidi"/>
                <w:b/>
                <w:bCs/>
                <w:lang w:val="en-GB"/>
              </w:rPr>
            </w:pPr>
            <w:r w:rsidRPr="00A33B3B">
              <w:rPr>
                <w:rFonts w:asciiTheme="majorBidi" w:hAnsiTheme="majorBidi" w:cstheme="majorBidi"/>
                <w:b/>
                <w:bCs/>
                <w:lang w:val="en-GB"/>
              </w:rPr>
              <w:t>Reviewing a Case:</w:t>
            </w:r>
            <w:r w:rsidRPr="001910BA">
              <w:rPr>
                <w:rFonts w:asciiTheme="majorBidi" w:hAnsiTheme="majorBidi" w:cstheme="majorBidi"/>
                <w:lang w:val="en-GB"/>
              </w:rPr>
              <w:t xml:space="preserve"> Sample Civil Investigation, An Example of a Criminal Investigation, Reviewing Background Information for a Case, Planning the Investigation, Conducting the Investigation: Acquiring Evidence with</w:t>
            </w:r>
            <w:r w:rsidRPr="00834B55">
              <w:rPr>
                <w:rFonts w:asciiTheme="majorBidi" w:hAnsiTheme="majorBidi" w:cstheme="majorBidi"/>
                <w:b/>
                <w:bCs/>
                <w:lang w:val="en-GB"/>
              </w:rPr>
              <w:t xml:space="preserve"> </w:t>
            </w:r>
            <w:proofErr w:type="spellStart"/>
            <w:r w:rsidRPr="001910BA">
              <w:rPr>
                <w:rFonts w:asciiTheme="majorBidi" w:hAnsiTheme="majorBidi" w:cstheme="majorBidi"/>
                <w:lang w:val="en-GB"/>
              </w:rPr>
              <w:t>OSPorensics</w:t>
            </w:r>
            <w:proofErr w:type="spellEnd"/>
          </w:p>
          <w:p w14:paraId="215297DC" w14:textId="77777777" w:rsidR="002315E1" w:rsidRDefault="002315E1" w:rsidP="002315E1">
            <w:pPr>
              <w:pStyle w:val="TableParagraph"/>
              <w:tabs>
                <w:tab w:val="left" w:pos="832"/>
                <w:tab w:val="left" w:pos="833"/>
              </w:tabs>
              <w:spacing w:before="1" w:line="293" w:lineRule="exact"/>
              <w:rPr>
                <w:rFonts w:asciiTheme="majorBidi" w:hAnsiTheme="majorBidi" w:cstheme="majorBidi"/>
                <w:b/>
                <w:lang w:val="en-GB"/>
              </w:rPr>
            </w:pPr>
          </w:p>
          <w:p w14:paraId="7C05E49F" w14:textId="7898A3EB" w:rsidR="002B1C64" w:rsidRDefault="002315E1" w:rsidP="002315E1">
            <w:pPr>
              <w:spacing w:after="0"/>
              <w:jc w:val="both"/>
              <w:rPr>
                <w:sz w:val="20"/>
                <w:szCs w:val="20"/>
              </w:rPr>
            </w:pPr>
            <w:r>
              <w:rPr>
                <w:rFonts w:asciiTheme="majorBidi" w:hAnsiTheme="majorBidi" w:cstheme="majorBidi"/>
                <w:b/>
                <w:bCs/>
                <w:color w:val="FF0000"/>
              </w:rPr>
              <w:t xml:space="preserve">                  </w:t>
            </w:r>
            <w:r w:rsidR="002B1C64">
              <w:rPr>
                <w:sz w:val="20"/>
                <w:szCs w:val="20"/>
              </w:rPr>
              <w:t>.</w:t>
            </w:r>
          </w:p>
        </w:tc>
        <w:tc>
          <w:tcPr>
            <w:tcW w:w="1829" w:type="dxa"/>
            <w:shd w:val="clear" w:color="auto" w:fill="F2F2F2"/>
            <w:vAlign w:val="center"/>
          </w:tcPr>
          <w:p w14:paraId="0920A62B" w14:textId="77777777" w:rsidR="002B1C64" w:rsidRDefault="002B1C64" w:rsidP="00402EA8">
            <w:pPr>
              <w:spacing w:after="0"/>
              <w:jc w:val="center"/>
              <w:rPr>
                <w:sz w:val="20"/>
                <w:szCs w:val="20"/>
              </w:rPr>
            </w:pPr>
            <w:r>
              <w:rPr>
                <w:sz w:val="20"/>
                <w:szCs w:val="20"/>
              </w:rPr>
              <w:t>6T</w:t>
            </w:r>
          </w:p>
        </w:tc>
      </w:tr>
      <w:tr w:rsidR="002B1C64" w14:paraId="6E435E90" w14:textId="77777777">
        <w:trPr>
          <w:trHeight w:val="1504"/>
          <w:jc w:val="center"/>
        </w:trPr>
        <w:tc>
          <w:tcPr>
            <w:tcW w:w="599" w:type="dxa"/>
            <w:shd w:val="clear" w:color="auto" w:fill="D9D9D9"/>
            <w:vAlign w:val="center"/>
          </w:tcPr>
          <w:p w14:paraId="6A2BBB4D" w14:textId="77777777" w:rsidR="002B1C64" w:rsidRDefault="002B1C64" w:rsidP="002B1C64">
            <w:pPr>
              <w:spacing w:after="0"/>
              <w:jc w:val="both"/>
              <w:rPr>
                <w:b/>
                <w:sz w:val="24"/>
                <w:szCs w:val="24"/>
              </w:rPr>
            </w:pPr>
            <w:r>
              <w:t>4</w:t>
            </w:r>
          </w:p>
        </w:tc>
        <w:tc>
          <w:tcPr>
            <w:tcW w:w="7306" w:type="dxa"/>
            <w:shd w:val="clear" w:color="auto" w:fill="D9D9D9"/>
          </w:tcPr>
          <w:p w14:paraId="5E7705F7" w14:textId="77777777" w:rsidR="002315E1" w:rsidRPr="00E1080E" w:rsidRDefault="002315E1" w:rsidP="002315E1">
            <w:pPr>
              <w:pStyle w:val="TableParagraph"/>
              <w:tabs>
                <w:tab w:val="left" w:pos="832"/>
                <w:tab w:val="left" w:pos="833"/>
              </w:tabs>
              <w:spacing w:line="294" w:lineRule="exact"/>
              <w:jc w:val="center"/>
              <w:rPr>
                <w:rFonts w:asciiTheme="majorBidi" w:hAnsiTheme="majorBidi" w:cstheme="majorBidi"/>
                <w:b/>
                <w:sz w:val="28"/>
                <w:szCs w:val="28"/>
              </w:rPr>
            </w:pPr>
            <w:r w:rsidRPr="00E1080E">
              <w:rPr>
                <w:rFonts w:asciiTheme="majorBidi" w:hAnsiTheme="majorBidi" w:cstheme="majorBidi"/>
                <w:b/>
                <w:sz w:val="28"/>
                <w:szCs w:val="28"/>
              </w:rPr>
              <w:t>Chapter 4: Working with Windows and CLI Systems</w:t>
            </w:r>
          </w:p>
          <w:p w14:paraId="172CAF66" w14:textId="77777777" w:rsidR="002315E1" w:rsidRPr="00834B55" w:rsidRDefault="002315E1" w:rsidP="002315E1">
            <w:pPr>
              <w:pStyle w:val="TableParagraph"/>
              <w:tabs>
                <w:tab w:val="left" w:pos="832"/>
                <w:tab w:val="left" w:pos="833"/>
              </w:tabs>
              <w:spacing w:line="294" w:lineRule="exact"/>
              <w:jc w:val="center"/>
              <w:rPr>
                <w:rFonts w:asciiTheme="majorBidi" w:hAnsiTheme="majorBidi" w:cstheme="majorBidi"/>
                <w:b/>
              </w:rPr>
            </w:pPr>
          </w:p>
          <w:p w14:paraId="2851874A" w14:textId="77777777" w:rsidR="002315E1" w:rsidRPr="000D6567" w:rsidRDefault="002315E1" w:rsidP="00402EA8">
            <w:pPr>
              <w:pStyle w:val="TableParagraph"/>
              <w:tabs>
                <w:tab w:val="left" w:pos="832"/>
                <w:tab w:val="left" w:pos="833"/>
              </w:tabs>
              <w:spacing w:line="294" w:lineRule="exact"/>
              <w:jc w:val="both"/>
              <w:rPr>
                <w:rFonts w:asciiTheme="majorBidi" w:hAnsiTheme="majorBidi" w:cstheme="majorBidi"/>
                <w:bCs/>
                <w:lang w:val="en-GB"/>
              </w:rPr>
            </w:pPr>
            <w:r w:rsidRPr="000D6567">
              <w:rPr>
                <w:rFonts w:asciiTheme="majorBidi" w:hAnsiTheme="majorBidi" w:cstheme="majorBidi"/>
                <w:b/>
                <w:lang w:val="en-GB"/>
              </w:rPr>
              <w:t>Understanding File Systems</w:t>
            </w:r>
            <w:r w:rsidRPr="00364D11">
              <w:rPr>
                <w:rFonts w:asciiTheme="majorBidi" w:hAnsiTheme="majorBidi" w:cstheme="majorBidi"/>
                <w:b/>
                <w:lang w:val="en-GB"/>
              </w:rPr>
              <w:t>:</w:t>
            </w:r>
            <w:r w:rsidRPr="00364D11">
              <w:rPr>
                <w:rFonts w:asciiTheme="majorBidi" w:hAnsiTheme="majorBidi" w:cstheme="majorBidi"/>
                <w:bCs/>
                <w:lang w:val="en-GB"/>
              </w:rPr>
              <w:t xml:space="preserve"> </w:t>
            </w:r>
            <w:r w:rsidRPr="000D6567">
              <w:rPr>
                <w:rFonts w:asciiTheme="majorBidi" w:hAnsiTheme="majorBidi" w:cstheme="majorBidi"/>
                <w:bCs/>
                <w:lang w:val="en-GB"/>
              </w:rPr>
              <w:t>Understanding the Boot Sequence</w:t>
            </w:r>
            <w:r w:rsidRPr="00364D11">
              <w:rPr>
                <w:rFonts w:asciiTheme="majorBidi" w:hAnsiTheme="majorBidi" w:cstheme="majorBidi"/>
                <w:bCs/>
                <w:lang w:val="en-GB"/>
              </w:rPr>
              <w:t>,</w:t>
            </w:r>
            <w:r>
              <w:rPr>
                <w:rFonts w:asciiTheme="majorBidi" w:hAnsiTheme="majorBidi" w:cstheme="majorBidi"/>
                <w:bCs/>
                <w:lang w:val="en-GB"/>
              </w:rPr>
              <w:t xml:space="preserve"> </w:t>
            </w:r>
            <w:r w:rsidRPr="00364D11">
              <w:rPr>
                <w:rFonts w:asciiTheme="majorBidi" w:hAnsiTheme="majorBidi" w:cstheme="majorBidi"/>
                <w:bCs/>
                <w:lang w:val="en-GB"/>
              </w:rPr>
              <w:t xml:space="preserve">Understanding Disk Drives, Solid-State Storage Devices. </w:t>
            </w:r>
          </w:p>
          <w:p w14:paraId="5ABFF44D" w14:textId="77777777" w:rsidR="002315E1" w:rsidRPr="000D6567" w:rsidRDefault="002315E1" w:rsidP="00402EA8">
            <w:pPr>
              <w:pStyle w:val="TableParagraph"/>
              <w:tabs>
                <w:tab w:val="left" w:pos="832"/>
                <w:tab w:val="left" w:pos="833"/>
              </w:tabs>
              <w:spacing w:line="294" w:lineRule="exact"/>
              <w:jc w:val="both"/>
              <w:rPr>
                <w:rFonts w:asciiTheme="majorBidi" w:hAnsiTheme="majorBidi" w:cstheme="majorBidi"/>
                <w:bCs/>
                <w:lang w:val="en-GB"/>
              </w:rPr>
            </w:pPr>
            <w:r w:rsidRPr="000D6567">
              <w:rPr>
                <w:rFonts w:asciiTheme="majorBidi" w:hAnsiTheme="majorBidi" w:cstheme="majorBidi"/>
                <w:b/>
                <w:lang w:val="en-GB"/>
              </w:rPr>
              <w:t>Exploring Microsoft File Structures</w:t>
            </w:r>
            <w:r w:rsidRPr="00364D11">
              <w:rPr>
                <w:rFonts w:asciiTheme="majorBidi" w:hAnsiTheme="majorBidi" w:cstheme="majorBidi"/>
                <w:b/>
                <w:lang w:val="en-GB"/>
              </w:rPr>
              <w:t xml:space="preserve">: </w:t>
            </w:r>
            <w:r w:rsidRPr="000D6567">
              <w:rPr>
                <w:rFonts w:asciiTheme="majorBidi" w:hAnsiTheme="majorBidi" w:cstheme="majorBidi"/>
                <w:bCs/>
                <w:lang w:val="en-GB"/>
              </w:rPr>
              <w:t>Disk Paintings</w:t>
            </w:r>
            <w:r w:rsidRPr="00834B55">
              <w:rPr>
                <w:rFonts w:asciiTheme="majorBidi" w:hAnsiTheme="majorBidi" w:cstheme="majorBidi"/>
                <w:bCs/>
                <w:lang w:val="en-GB"/>
              </w:rPr>
              <w:t>,</w:t>
            </w:r>
            <w:r>
              <w:rPr>
                <w:rFonts w:asciiTheme="majorBidi" w:hAnsiTheme="majorBidi" w:cstheme="majorBidi"/>
                <w:bCs/>
                <w:lang w:val="en-GB"/>
              </w:rPr>
              <w:t xml:space="preserve"> </w:t>
            </w:r>
            <w:r w:rsidRPr="000D6567">
              <w:rPr>
                <w:rFonts w:asciiTheme="majorBidi" w:hAnsiTheme="majorBidi" w:cstheme="majorBidi"/>
                <w:bCs/>
                <w:lang w:val="en-GB"/>
              </w:rPr>
              <w:t>Examining RAT Disks</w:t>
            </w:r>
          </w:p>
          <w:p w14:paraId="110C26AF" w14:textId="77777777" w:rsidR="002315E1" w:rsidRDefault="002315E1" w:rsidP="00402EA8">
            <w:pPr>
              <w:pStyle w:val="TableParagraph"/>
              <w:tabs>
                <w:tab w:val="left" w:pos="832"/>
                <w:tab w:val="left" w:pos="833"/>
              </w:tabs>
              <w:spacing w:line="294" w:lineRule="exact"/>
              <w:jc w:val="both"/>
              <w:rPr>
                <w:rFonts w:asciiTheme="majorBidi" w:hAnsiTheme="majorBidi" w:cstheme="majorBidi"/>
                <w:bCs/>
                <w:lang w:val="en-GB"/>
              </w:rPr>
            </w:pPr>
            <w:r w:rsidRPr="000D6567">
              <w:rPr>
                <w:rFonts w:asciiTheme="majorBidi" w:hAnsiTheme="majorBidi" w:cstheme="majorBidi"/>
                <w:b/>
                <w:lang w:val="en-GB"/>
              </w:rPr>
              <w:t>Examining NTFS Disks</w:t>
            </w:r>
            <w:r w:rsidRPr="00364D11">
              <w:rPr>
                <w:rFonts w:asciiTheme="majorBidi" w:hAnsiTheme="majorBidi" w:cstheme="majorBidi"/>
                <w:b/>
                <w:lang w:val="en-GB"/>
              </w:rPr>
              <w:t>:</w:t>
            </w:r>
            <w:r w:rsidRPr="00834B55">
              <w:rPr>
                <w:rFonts w:asciiTheme="majorBidi" w:hAnsiTheme="majorBidi" w:cstheme="majorBidi"/>
                <w:bCs/>
                <w:lang w:val="en-GB"/>
              </w:rPr>
              <w:t xml:space="preserve"> </w:t>
            </w:r>
            <w:r w:rsidRPr="000D6567">
              <w:rPr>
                <w:rFonts w:asciiTheme="majorBidi" w:hAnsiTheme="majorBidi" w:cstheme="majorBidi"/>
                <w:bCs/>
                <w:lang w:val="en-GB"/>
              </w:rPr>
              <w:t>NTFS System Files</w:t>
            </w:r>
            <w:r w:rsidRPr="00364D11">
              <w:rPr>
                <w:rFonts w:asciiTheme="majorBidi" w:hAnsiTheme="majorBidi" w:cstheme="majorBidi"/>
                <w:bCs/>
                <w:lang w:val="en-GB"/>
              </w:rPr>
              <w:t xml:space="preserve">, </w:t>
            </w:r>
            <w:r w:rsidRPr="000D6567">
              <w:rPr>
                <w:rFonts w:asciiTheme="majorBidi" w:hAnsiTheme="majorBidi" w:cstheme="majorBidi"/>
                <w:bCs/>
                <w:lang w:val="en-GB"/>
              </w:rPr>
              <w:t>MPT and File Attributes</w:t>
            </w:r>
            <w:r w:rsidRPr="00364D11">
              <w:rPr>
                <w:rFonts w:asciiTheme="majorBidi" w:hAnsiTheme="majorBidi" w:cstheme="majorBidi"/>
                <w:bCs/>
                <w:lang w:val="en-GB"/>
              </w:rPr>
              <w:t xml:space="preserve">, </w:t>
            </w:r>
            <w:r w:rsidRPr="000D6567">
              <w:rPr>
                <w:rFonts w:asciiTheme="majorBidi" w:hAnsiTheme="majorBidi" w:cstheme="majorBidi"/>
                <w:bCs/>
                <w:lang w:val="en-GB"/>
              </w:rPr>
              <w:t>MPT</w:t>
            </w:r>
          </w:p>
          <w:p w14:paraId="1A34D2F4" w14:textId="77777777" w:rsidR="002315E1" w:rsidRPr="00282D8A" w:rsidRDefault="002315E1" w:rsidP="00402EA8">
            <w:pPr>
              <w:pStyle w:val="TableParagraph"/>
              <w:tabs>
                <w:tab w:val="left" w:pos="832"/>
                <w:tab w:val="left" w:pos="833"/>
              </w:tabs>
              <w:spacing w:line="294" w:lineRule="exact"/>
              <w:jc w:val="both"/>
              <w:rPr>
                <w:rFonts w:asciiTheme="majorBidi" w:hAnsiTheme="majorBidi" w:cstheme="majorBidi"/>
                <w:bCs/>
                <w:lang w:val="en-GB"/>
              </w:rPr>
            </w:pPr>
            <w:r w:rsidRPr="000D6567">
              <w:rPr>
                <w:rFonts w:asciiTheme="majorBidi" w:hAnsiTheme="majorBidi" w:cstheme="majorBidi"/>
                <w:bCs/>
                <w:lang w:val="en-GB"/>
              </w:rPr>
              <w:t>Structures for File Data</w:t>
            </w:r>
            <w:r w:rsidRPr="00282D8A">
              <w:rPr>
                <w:rFonts w:asciiTheme="majorBidi" w:hAnsiTheme="majorBidi" w:cstheme="majorBidi"/>
                <w:bCs/>
                <w:lang w:val="en-GB"/>
              </w:rPr>
              <w:t xml:space="preserve">, </w:t>
            </w:r>
            <w:r w:rsidRPr="000D6567">
              <w:rPr>
                <w:rFonts w:asciiTheme="majorBidi" w:hAnsiTheme="majorBidi" w:cstheme="majorBidi"/>
                <w:bCs/>
                <w:lang w:val="en-GB"/>
              </w:rPr>
              <w:t>NTFS Alternate Data Streams</w:t>
            </w:r>
            <w:r w:rsidRPr="00282D8A">
              <w:rPr>
                <w:rFonts w:asciiTheme="majorBidi" w:hAnsiTheme="majorBidi" w:cstheme="majorBidi"/>
                <w:bCs/>
                <w:lang w:val="en-GB"/>
              </w:rPr>
              <w:t xml:space="preserve">, </w:t>
            </w:r>
            <w:r w:rsidRPr="000D6567">
              <w:rPr>
                <w:rFonts w:asciiTheme="majorBidi" w:hAnsiTheme="majorBidi" w:cstheme="majorBidi"/>
                <w:bCs/>
                <w:lang w:val="en-GB"/>
              </w:rPr>
              <w:t>NTFS Compressed</w:t>
            </w:r>
            <w:r w:rsidRPr="00282D8A">
              <w:rPr>
                <w:rFonts w:asciiTheme="majorBidi" w:hAnsiTheme="majorBidi" w:cstheme="majorBidi"/>
                <w:bCs/>
                <w:lang w:val="en-GB"/>
              </w:rPr>
              <w:t xml:space="preserve">, </w:t>
            </w:r>
            <w:r w:rsidRPr="000D6567">
              <w:rPr>
                <w:rFonts w:asciiTheme="majorBidi" w:hAnsiTheme="majorBidi" w:cstheme="majorBidi"/>
                <w:bCs/>
                <w:lang w:val="en-GB"/>
              </w:rPr>
              <w:lastRenderedPageBreak/>
              <w:t>Files</w:t>
            </w:r>
            <w:r w:rsidRPr="00282D8A">
              <w:rPr>
                <w:rFonts w:asciiTheme="majorBidi" w:hAnsiTheme="majorBidi" w:cstheme="majorBidi"/>
                <w:bCs/>
                <w:lang w:val="en-GB"/>
              </w:rPr>
              <w:t xml:space="preserve">; </w:t>
            </w:r>
            <w:r w:rsidRPr="00282D8A">
              <w:rPr>
                <w:rFonts w:asciiTheme="majorBidi" w:hAnsiTheme="majorBidi" w:cstheme="majorBidi"/>
                <w:bCs/>
              </w:rPr>
              <w:t>NTS Encrypting File System, EPS Recovery Key Agent, Deleting NTS Files, Resilient File System</w:t>
            </w:r>
            <w:r w:rsidRPr="00282D8A">
              <w:rPr>
                <w:rFonts w:asciiTheme="majorBidi" w:hAnsiTheme="majorBidi" w:cstheme="majorBidi"/>
                <w:bCs/>
                <w:lang w:val="en-GB"/>
              </w:rPr>
              <w:t xml:space="preserve">    </w:t>
            </w:r>
          </w:p>
          <w:p w14:paraId="778DAA23" w14:textId="77777777" w:rsidR="002315E1" w:rsidRPr="00364D11" w:rsidRDefault="002315E1" w:rsidP="00402EA8">
            <w:pPr>
              <w:pStyle w:val="NormalWeb"/>
              <w:spacing w:before="0" w:beforeAutospacing="0" w:after="60" w:afterAutospacing="0"/>
              <w:jc w:val="both"/>
              <w:rPr>
                <w:rFonts w:asciiTheme="majorBidi" w:hAnsiTheme="majorBidi" w:cstheme="majorBidi"/>
                <w:bCs/>
                <w:sz w:val="22"/>
                <w:szCs w:val="22"/>
              </w:rPr>
            </w:pPr>
            <w:r w:rsidRPr="00364D11">
              <w:rPr>
                <w:rFonts w:asciiTheme="majorBidi" w:hAnsiTheme="majorBidi" w:cstheme="majorBidi"/>
                <w:b/>
                <w:sz w:val="22"/>
                <w:szCs w:val="22"/>
              </w:rPr>
              <w:t>Understanding Whole Disk Encryption:</w:t>
            </w:r>
            <w:r w:rsidRPr="00364D11">
              <w:rPr>
                <w:rFonts w:asciiTheme="majorBidi" w:hAnsiTheme="majorBidi" w:cstheme="majorBidi"/>
                <w:bCs/>
                <w:sz w:val="22"/>
                <w:szCs w:val="22"/>
              </w:rPr>
              <w:t xml:space="preserve"> Examining Microsoft BitLocker, Examining Third-Party Disk Encryption Tools</w:t>
            </w:r>
          </w:p>
          <w:p w14:paraId="10C4F635" w14:textId="77777777" w:rsidR="002315E1" w:rsidRPr="00364D11" w:rsidRDefault="002315E1" w:rsidP="00402EA8">
            <w:pPr>
              <w:pStyle w:val="NormalWeb"/>
              <w:spacing w:before="0" w:beforeAutospacing="0" w:after="60" w:afterAutospacing="0"/>
              <w:jc w:val="both"/>
              <w:rPr>
                <w:rFonts w:asciiTheme="majorBidi" w:hAnsiTheme="majorBidi" w:cstheme="majorBidi"/>
                <w:bCs/>
                <w:sz w:val="22"/>
                <w:szCs w:val="22"/>
              </w:rPr>
            </w:pPr>
            <w:r w:rsidRPr="00364D11">
              <w:rPr>
                <w:rFonts w:asciiTheme="majorBidi" w:hAnsiTheme="majorBidi" w:cstheme="majorBidi"/>
                <w:b/>
                <w:sz w:val="22"/>
                <w:szCs w:val="22"/>
              </w:rPr>
              <w:t>Understanding the Windows Registry:</w:t>
            </w:r>
            <w:r w:rsidRPr="00364D11">
              <w:rPr>
                <w:rFonts w:asciiTheme="majorBidi" w:hAnsiTheme="majorBidi" w:cstheme="majorBidi"/>
                <w:bCs/>
                <w:sz w:val="22"/>
                <w:szCs w:val="22"/>
              </w:rPr>
              <w:t xml:space="preserve"> Exploring the Organization of the Windows Registry, Examining the Windows Registry</w:t>
            </w:r>
          </w:p>
          <w:p w14:paraId="6F25FB89" w14:textId="77777777" w:rsidR="002315E1" w:rsidRPr="00364D11" w:rsidRDefault="002315E1" w:rsidP="00402EA8">
            <w:pPr>
              <w:pStyle w:val="NormalWeb"/>
              <w:spacing w:before="0" w:beforeAutospacing="0" w:after="60" w:afterAutospacing="0"/>
              <w:jc w:val="both"/>
              <w:rPr>
                <w:rFonts w:asciiTheme="majorBidi" w:hAnsiTheme="majorBidi" w:cstheme="majorBidi"/>
                <w:bCs/>
                <w:sz w:val="22"/>
                <w:szCs w:val="22"/>
              </w:rPr>
            </w:pPr>
            <w:r w:rsidRPr="00364D11">
              <w:rPr>
                <w:rFonts w:asciiTheme="majorBidi" w:hAnsiTheme="majorBidi" w:cstheme="majorBidi"/>
                <w:b/>
                <w:sz w:val="22"/>
                <w:szCs w:val="22"/>
              </w:rPr>
              <w:t>Understanding Microsoft Startup Tasks</w:t>
            </w:r>
            <w:r w:rsidRPr="00364D11">
              <w:rPr>
                <w:rFonts w:asciiTheme="majorBidi" w:hAnsiTheme="majorBidi" w:cstheme="majorBidi"/>
                <w:bCs/>
                <w:sz w:val="22"/>
                <w:szCs w:val="22"/>
              </w:rPr>
              <w:t>: Startup in Windows 7, Windows 8, and Windows 10, Startup in Windows NT and Later</w:t>
            </w:r>
          </w:p>
          <w:p w14:paraId="1F2F9E06" w14:textId="77777777" w:rsidR="002315E1" w:rsidRPr="00364D11" w:rsidRDefault="002315E1" w:rsidP="00402EA8">
            <w:pPr>
              <w:pStyle w:val="NormalWeb"/>
              <w:spacing w:before="0" w:beforeAutospacing="0" w:after="0" w:afterAutospacing="0"/>
              <w:jc w:val="both"/>
              <w:rPr>
                <w:rFonts w:asciiTheme="majorBidi" w:hAnsiTheme="majorBidi" w:cstheme="majorBidi"/>
                <w:sz w:val="22"/>
                <w:szCs w:val="22"/>
              </w:rPr>
            </w:pPr>
            <w:r w:rsidRPr="00364D11">
              <w:rPr>
                <w:rFonts w:asciiTheme="majorBidi" w:hAnsiTheme="majorBidi" w:cstheme="majorBidi"/>
                <w:b/>
                <w:sz w:val="22"/>
                <w:szCs w:val="22"/>
              </w:rPr>
              <w:t>Understanding Virtual Machines:</w:t>
            </w:r>
            <w:r w:rsidRPr="00364D11">
              <w:rPr>
                <w:rFonts w:asciiTheme="majorBidi" w:hAnsiTheme="majorBidi" w:cstheme="majorBidi"/>
                <w:bCs/>
                <w:sz w:val="22"/>
                <w:szCs w:val="22"/>
              </w:rPr>
              <w:t xml:space="preserve"> Creating a Virtual Machine</w:t>
            </w:r>
          </w:p>
          <w:p w14:paraId="3E29EFB3" w14:textId="507CCAA5" w:rsidR="002B1C64" w:rsidRDefault="002B1C64" w:rsidP="002B1C64">
            <w:pPr>
              <w:spacing w:after="0"/>
              <w:jc w:val="both"/>
              <w:rPr>
                <w:b/>
              </w:rPr>
            </w:pPr>
          </w:p>
        </w:tc>
        <w:tc>
          <w:tcPr>
            <w:tcW w:w="1829" w:type="dxa"/>
            <w:shd w:val="clear" w:color="auto" w:fill="D9D9D9"/>
            <w:vAlign w:val="center"/>
          </w:tcPr>
          <w:p w14:paraId="69DD6A49" w14:textId="77777777" w:rsidR="002B1C64" w:rsidRDefault="002B1C64" w:rsidP="00402EA8">
            <w:pPr>
              <w:spacing w:after="0"/>
              <w:jc w:val="center"/>
              <w:rPr>
                <w:b/>
              </w:rPr>
            </w:pPr>
            <w:r>
              <w:rPr>
                <w:b/>
              </w:rPr>
              <w:lastRenderedPageBreak/>
              <w:t>6T</w:t>
            </w:r>
          </w:p>
        </w:tc>
      </w:tr>
      <w:tr w:rsidR="002B1C64" w14:paraId="5CA308B8" w14:textId="77777777">
        <w:trPr>
          <w:trHeight w:val="1414"/>
          <w:jc w:val="center"/>
        </w:trPr>
        <w:tc>
          <w:tcPr>
            <w:tcW w:w="599" w:type="dxa"/>
            <w:shd w:val="clear" w:color="auto" w:fill="F2F2F2"/>
            <w:vAlign w:val="center"/>
          </w:tcPr>
          <w:p w14:paraId="298FB7AB" w14:textId="77777777" w:rsidR="002B1C64" w:rsidRDefault="002B1C64" w:rsidP="002B1C64">
            <w:pPr>
              <w:spacing w:after="0"/>
              <w:rPr>
                <w:b/>
                <w:color w:val="525252"/>
                <w:sz w:val="24"/>
                <w:szCs w:val="24"/>
              </w:rPr>
            </w:pPr>
            <w:r>
              <w:t>5</w:t>
            </w:r>
          </w:p>
        </w:tc>
        <w:tc>
          <w:tcPr>
            <w:tcW w:w="7306" w:type="dxa"/>
            <w:shd w:val="clear" w:color="auto" w:fill="F2F2F2"/>
          </w:tcPr>
          <w:p w14:paraId="53E0B96C" w14:textId="77777777" w:rsidR="00143404" w:rsidRPr="00E1080E" w:rsidRDefault="00143404" w:rsidP="00143404">
            <w:pPr>
              <w:pStyle w:val="Default"/>
              <w:jc w:val="center"/>
              <w:rPr>
                <w:rFonts w:asciiTheme="minorHAnsi" w:eastAsia="Times New Roman" w:hAnsiTheme="minorHAnsi" w:cstheme="minorHAnsi"/>
                <w:b/>
                <w:color w:val="auto"/>
                <w:sz w:val="28"/>
              </w:rPr>
            </w:pPr>
            <w:r w:rsidRPr="00E1080E">
              <w:rPr>
                <w:rFonts w:asciiTheme="minorHAnsi" w:eastAsia="Times New Roman" w:hAnsiTheme="minorHAnsi" w:cstheme="minorHAnsi"/>
                <w:b/>
                <w:color w:val="auto"/>
                <w:sz w:val="28"/>
              </w:rPr>
              <w:t>Chapter 5: Digital Forensics Analysis and Validation</w:t>
            </w:r>
          </w:p>
          <w:p w14:paraId="6F364184" w14:textId="77777777" w:rsidR="00143404" w:rsidRDefault="00143404" w:rsidP="00143404">
            <w:pPr>
              <w:pStyle w:val="Default"/>
              <w:rPr>
                <w:rFonts w:asciiTheme="minorHAnsi" w:hAnsiTheme="minorHAnsi" w:cstheme="minorHAnsi"/>
                <w:b/>
                <w:sz w:val="22"/>
              </w:rPr>
            </w:pPr>
          </w:p>
          <w:p w14:paraId="0F7C6AA1" w14:textId="77777777" w:rsidR="00143404" w:rsidRPr="001D26AC" w:rsidRDefault="00143404" w:rsidP="00402EA8">
            <w:pPr>
              <w:pStyle w:val="Default"/>
              <w:jc w:val="both"/>
              <w:rPr>
                <w:rFonts w:asciiTheme="minorHAnsi" w:hAnsiTheme="minorHAnsi" w:cstheme="minorHAnsi"/>
                <w:b/>
                <w:lang w:val="en-GB"/>
              </w:rPr>
            </w:pPr>
            <w:r w:rsidRPr="001D26AC">
              <w:rPr>
                <w:rFonts w:asciiTheme="minorHAnsi" w:hAnsiTheme="minorHAnsi" w:cstheme="minorHAnsi"/>
                <w:b/>
                <w:lang w:val="en-GB"/>
              </w:rPr>
              <w:t xml:space="preserve">Determining What Data to Collect and </w:t>
            </w:r>
            <w:proofErr w:type="spellStart"/>
            <w:r w:rsidRPr="001D26AC">
              <w:rPr>
                <w:rFonts w:asciiTheme="minorHAnsi" w:hAnsiTheme="minorHAnsi" w:cstheme="minorHAnsi"/>
                <w:b/>
                <w:lang w:val="en-GB"/>
              </w:rPr>
              <w:t>Analyze</w:t>
            </w:r>
            <w:proofErr w:type="spellEnd"/>
            <w:r w:rsidRPr="003017FB">
              <w:rPr>
                <w:rFonts w:asciiTheme="minorHAnsi" w:hAnsiTheme="minorHAnsi" w:cstheme="minorHAnsi"/>
                <w:b/>
                <w:lang w:val="en-GB"/>
              </w:rPr>
              <w:t>:</w:t>
            </w:r>
            <w:r>
              <w:rPr>
                <w:rFonts w:asciiTheme="minorHAnsi" w:hAnsiTheme="minorHAnsi" w:cstheme="minorHAnsi"/>
                <w:b/>
                <w:lang w:val="en-GB"/>
              </w:rPr>
              <w:t xml:space="preserve"> </w:t>
            </w:r>
            <w:r w:rsidRPr="001D26AC">
              <w:rPr>
                <w:rFonts w:asciiTheme="minorHAnsi" w:hAnsiTheme="minorHAnsi" w:cstheme="minorHAnsi"/>
                <w:bCs/>
                <w:lang w:val="en-GB"/>
              </w:rPr>
              <w:t>Approaching Digital Forensics Cases</w:t>
            </w:r>
            <w:r w:rsidRPr="003017FB">
              <w:rPr>
                <w:rFonts w:asciiTheme="minorHAnsi" w:hAnsiTheme="minorHAnsi" w:cstheme="minorHAnsi"/>
                <w:bCs/>
                <w:lang w:val="en-GB"/>
              </w:rPr>
              <w:t xml:space="preserve">, </w:t>
            </w:r>
            <w:r w:rsidRPr="001D26AC">
              <w:rPr>
                <w:rFonts w:asciiTheme="minorHAnsi" w:hAnsiTheme="minorHAnsi" w:cstheme="minorHAnsi"/>
                <w:bCs/>
                <w:lang w:val="en-GB"/>
              </w:rPr>
              <w:t>Using Autopsy to Validate Data</w:t>
            </w:r>
            <w:r w:rsidRPr="003017FB">
              <w:rPr>
                <w:rFonts w:asciiTheme="minorHAnsi" w:hAnsiTheme="minorHAnsi" w:cstheme="minorHAnsi"/>
                <w:bCs/>
                <w:lang w:val="en-GB"/>
              </w:rPr>
              <w:t xml:space="preserve">, </w:t>
            </w:r>
            <w:r w:rsidRPr="001D26AC">
              <w:rPr>
                <w:rFonts w:asciiTheme="minorHAnsi" w:hAnsiTheme="minorHAnsi" w:cstheme="minorHAnsi"/>
                <w:bCs/>
                <w:lang w:val="en-GB"/>
              </w:rPr>
              <w:t>Collecting Hash Values in Autopsy</w:t>
            </w:r>
          </w:p>
          <w:p w14:paraId="5878E9C0" w14:textId="77777777" w:rsidR="00143404" w:rsidRPr="00143404" w:rsidRDefault="00143404" w:rsidP="00402EA8">
            <w:pPr>
              <w:pStyle w:val="Default"/>
              <w:jc w:val="both"/>
              <w:rPr>
                <w:sz w:val="20"/>
                <w:szCs w:val="20"/>
                <w:lang w:val="en-GB"/>
              </w:rPr>
            </w:pPr>
            <w:r w:rsidRPr="001D26AC">
              <w:rPr>
                <w:rFonts w:asciiTheme="minorHAnsi" w:hAnsiTheme="minorHAnsi" w:cstheme="minorHAnsi"/>
                <w:b/>
                <w:lang w:val="en-GB"/>
              </w:rPr>
              <w:t>Validating Forensic Data</w:t>
            </w:r>
            <w:r>
              <w:rPr>
                <w:rFonts w:asciiTheme="minorHAnsi" w:hAnsiTheme="minorHAnsi" w:cstheme="minorHAnsi"/>
                <w:b/>
                <w:lang w:val="en-GB"/>
              </w:rPr>
              <w:t xml:space="preserve">: </w:t>
            </w:r>
            <w:r w:rsidRPr="001D26AC">
              <w:rPr>
                <w:rFonts w:asciiTheme="minorHAnsi" w:hAnsiTheme="minorHAnsi" w:cstheme="minorHAnsi"/>
                <w:bCs/>
                <w:lang w:val="en-GB"/>
              </w:rPr>
              <w:t>Validating with Hexadecimal Editors</w:t>
            </w:r>
            <w:r w:rsidRPr="003017FB">
              <w:rPr>
                <w:rFonts w:asciiTheme="minorHAnsi" w:hAnsiTheme="minorHAnsi" w:cstheme="minorHAnsi"/>
                <w:bCs/>
                <w:lang w:val="en-GB"/>
              </w:rPr>
              <w:t xml:space="preserve">, </w:t>
            </w:r>
            <w:r w:rsidRPr="001D26AC">
              <w:rPr>
                <w:rFonts w:asciiTheme="minorHAnsi" w:hAnsiTheme="minorHAnsi" w:cstheme="minorHAnsi"/>
                <w:bCs/>
                <w:lang w:val="en-GB"/>
              </w:rPr>
              <w:t>Validating with Digital Forensics Tools</w:t>
            </w:r>
          </w:p>
          <w:p w14:paraId="726C9A8A" w14:textId="6A79A9ED" w:rsidR="002B1C64" w:rsidRPr="002315E1" w:rsidRDefault="00143404" w:rsidP="00402EA8">
            <w:pPr>
              <w:pStyle w:val="Default"/>
              <w:jc w:val="both"/>
              <w:rPr>
                <w:sz w:val="20"/>
                <w:szCs w:val="20"/>
                <w:lang w:val="en-GB"/>
              </w:rPr>
            </w:pPr>
            <w:r w:rsidRPr="001D26AC">
              <w:rPr>
                <w:rFonts w:asciiTheme="minorHAnsi" w:hAnsiTheme="minorHAnsi" w:cstheme="minorHAnsi"/>
                <w:b/>
                <w:lang w:val="en-GB"/>
              </w:rPr>
              <w:t xml:space="preserve">Addressing Data-Hiding Techniques: </w:t>
            </w:r>
            <w:r w:rsidRPr="001D26AC">
              <w:rPr>
                <w:rFonts w:asciiTheme="minorHAnsi" w:hAnsiTheme="minorHAnsi" w:cstheme="minorHAnsi"/>
                <w:bCs/>
                <w:lang w:val="en-GB"/>
              </w:rPr>
              <w:t>Hiding Files by Using the OS</w:t>
            </w:r>
            <w:r w:rsidRPr="003017FB">
              <w:rPr>
                <w:rFonts w:asciiTheme="minorHAnsi" w:hAnsiTheme="minorHAnsi" w:cstheme="minorHAnsi"/>
                <w:bCs/>
                <w:lang w:val="en-GB"/>
              </w:rPr>
              <w:t xml:space="preserve">, </w:t>
            </w:r>
            <w:r w:rsidRPr="001D26AC">
              <w:rPr>
                <w:rFonts w:asciiTheme="minorHAnsi" w:hAnsiTheme="minorHAnsi" w:cstheme="minorHAnsi"/>
                <w:bCs/>
                <w:lang w:val="en-GB"/>
              </w:rPr>
              <w:t>Hiding Partitions</w:t>
            </w:r>
            <w:r w:rsidRPr="003017FB">
              <w:rPr>
                <w:rFonts w:asciiTheme="minorHAnsi" w:hAnsiTheme="minorHAnsi" w:cstheme="minorHAnsi"/>
                <w:bCs/>
                <w:lang w:val="en-GB"/>
              </w:rPr>
              <w:t xml:space="preserve">, </w:t>
            </w:r>
            <w:r w:rsidRPr="001D26AC">
              <w:rPr>
                <w:rFonts w:asciiTheme="minorHAnsi" w:hAnsiTheme="minorHAnsi" w:cstheme="minorHAnsi"/>
                <w:bCs/>
                <w:lang w:val="en-GB"/>
              </w:rPr>
              <w:t>Marking Bad Clusters</w:t>
            </w:r>
            <w:r w:rsidRPr="003017FB">
              <w:rPr>
                <w:rFonts w:asciiTheme="minorHAnsi" w:hAnsiTheme="minorHAnsi" w:cstheme="minorHAnsi"/>
                <w:bCs/>
                <w:lang w:val="en-GB"/>
              </w:rPr>
              <w:t xml:space="preserve">, </w:t>
            </w:r>
            <w:r w:rsidRPr="001D26AC">
              <w:rPr>
                <w:rFonts w:asciiTheme="minorHAnsi" w:hAnsiTheme="minorHAnsi" w:cstheme="minorHAnsi"/>
                <w:bCs/>
                <w:lang w:val="en-GB"/>
              </w:rPr>
              <w:t>Bit-Shifting</w:t>
            </w:r>
            <w:r w:rsidRPr="003017FB">
              <w:rPr>
                <w:rFonts w:asciiTheme="minorHAnsi" w:hAnsiTheme="minorHAnsi" w:cstheme="minorHAnsi"/>
                <w:bCs/>
                <w:lang w:val="en-GB"/>
              </w:rPr>
              <w:t xml:space="preserve">, </w:t>
            </w:r>
            <w:r w:rsidRPr="001D26AC">
              <w:rPr>
                <w:rFonts w:asciiTheme="minorHAnsi" w:hAnsiTheme="minorHAnsi" w:cstheme="minorHAnsi"/>
                <w:bCs/>
                <w:lang w:val="en-GB"/>
              </w:rPr>
              <w:t>Understanding Steganalysis Methods</w:t>
            </w:r>
            <w:r w:rsidRPr="003017FB">
              <w:rPr>
                <w:rFonts w:asciiTheme="minorHAnsi" w:hAnsiTheme="minorHAnsi" w:cstheme="minorHAnsi"/>
                <w:bCs/>
                <w:lang w:val="en-GB"/>
              </w:rPr>
              <w:t xml:space="preserve">, </w:t>
            </w:r>
            <w:r w:rsidRPr="001D26AC">
              <w:rPr>
                <w:rFonts w:asciiTheme="minorHAnsi" w:hAnsiTheme="minorHAnsi" w:cstheme="minorHAnsi"/>
                <w:bCs/>
                <w:lang w:val="en-GB"/>
              </w:rPr>
              <w:t>Examining Encrypted Files</w:t>
            </w:r>
            <w:r w:rsidRPr="003017FB">
              <w:rPr>
                <w:rFonts w:asciiTheme="minorHAnsi" w:hAnsiTheme="minorHAnsi" w:cstheme="minorHAnsi"/>
                <w:bCs/>
                <w:lang w:val="en-GB"/>
              </w:rPr>
              <w:t xml:space="preserve">, </w:t>
            </w:r>
            <w:r w:rsidRPr="001D26AC">
              <w:rPr>
                <w:rFonts w:asciiTheme="minorHAnsi" w:hAnsiTheme="minorHAnsi" w:cstheme="minorHAnsi"/>
                <w:bCs/>
                <w:lang w:val="en-GB"/>
              </w:rPr>
              <w:t>Recovering Passwords</w:t>
            </w:r>
          </w:p>
        </w:tc>
        <w:tc>
          <w:tcPr>
            <w:tcW w:w="1829" w:type="dxa"/>
            <w:shd w:val="clear" w:color="auto" w:fill="F2F2F2"/>
            <w:vAlign w:val="center"/>
          </w:tcPr>
          <w:p w14:paraId="4B71825D" w14:textId="010ED353" w:rsidR="002B1C64" w:rsidRDefault="00143404" w:rsidP="00402EA8">
            <w:pPr>
              <w:spacing w:after="0"/>
              <w:jc w:val="center"/>
              <w:rPr>
                <w:sz w:val="20"/>
                <w:szCs w:val="20"/>
              </w:rPr>
            </w:pPr>
            <w:r>
              <w:rPr>
                <w:sz w:val="20"/>
                <w:szCs w:val="20"/>
              </w:rPr>
              <w:t>6</w:t>
            </w:r>
            <w:r w:rsidR="002B1C64">
              <w:rPr>
                <w:sz w:val="20"/>
                <w:szCs w:val="20"/>
              </w:rPr>
              <w:t>T</w:t>
            </w:r>
          </w:p>
        </w:tc>
      </w:tr>
      <w:tr w:rsidR="00143404" w14:paraId="2B98C9E2" w14:textId="77777777">
        <w:trPr>
          <w:trHeight w:val="1414"/>
          <w:jc w:val="center"/>
        </w:trPr>
        <w:tc>
          <w:tcPr>
            <w:tcW w:w="599" w:type="dxa"/>
            <w:shd w:val="clear" w:color="auto" w:fill="F2F2F2"/>
            <w:vAlign w:val="center"/>
          </w:tcPr>
          <w:p w14:paraId="39CE6924" w14:textId="31AC3FDF" w:rsidR="00143404" w:rsidRDefault="00143404" w:rsidP="00143404">
            <w:pPr>
              <w:spacing w:after="0"/>
            </w:pPr>
            <w:r>
              <w:t>6</w:t>
            </w:r>
          </w:p>
        </w:tc>
        <w:tc>
          <w:tcPr>
            <w:tcW w:w="7306" w:type="dxa"/>
            <w:shd w:val="clear" w:color="auto" w:fill="F2F2F2"/>
          </w:tcPr>
          <w:p w14:paraId="59CB718C" w14:textId="77777777" w:rsidR="00143404" w:rsidRPr="00E1080E" w:rsidRDefault="00143404" w:rsidP="00143404">
            <w:pPr>
              <w:pStyle w:val="TableParagraph"/>
              <w:tabs>
                <w:tab w:val="left" w:pos="832"/>
                <w:tab w:val="left" w:pos="833"/>
              </w:tabs>
              <w:spacing w:line="293" w:lineRule="exact"/>
              <w:jc w:val="center"/>
              <w:rPr>
                <w:rFonts w:asciiTheme="minorHAnsi" w:hAnsiTheme="minorHAnsi" w:cstheme="minorHAnsi"/>
                <w:b/>
                <w:sz w:val="28"/>
                <w:szCs w:val="24"/>
              </w:rPr>
            </w:pPr>
            <w:r w:rsidRPr="00E1080E">
              <w:rPr>
                <w:rFonts w:asciiTheme="minorHAnsi" w:hAnsiTheme="minorHAnsi" w:cstheme="minorHAnsi"/>
                <w:b/>
                <w:sz w:val="28"/>
                <w:szCs w:val="24"/>
              </w:rPr>
              <w:t>Chapter 6: Virtual Machine Forensics, Live Acquisitions, and Network Forensics</w:t>
            </w:r>
          </w:p>
          <w:p w14:paraId="6CCFF7E0" w14:textId="77777777" w:rsidR="00143404" w:rsidRDefault="00143404" w:rsidP="00143404">
            <w:pPr>
              <w:pStyle w:val="TableParagraph"/>
              <w:tabs>
                <w:tab w:val="left" w:pos="832"/>
                <w:tab w:val="left" w:pos="833"/>
              </w:tabs>
              <w:spacing w:line="293" w:lineRule="exact"/>
              <w:jc w:val="center"/>
              <w:rPr>
                <w:rFonts w:asciiTheme="minorHAnsi" w:hAnsiTheme="minorHAnsi" w:cstheme="minorHAnsi"/>
                <w:b/>
                <w:sz w:val="24"/>
              </w:rPr>
            </w:pPr>
          </w:p>
          <w:p w14:paraId="01653B6C" w14:textId="77777777" w:rsidR="00143404" w:rsidRPr="003A77AF" w:rsidRDefault="00143404" w:rsidP="00402EA8">
            <w:pPr>
              <w:pStyle w:val="TableParagraph"/>
              <w:tabs>
                <w:tab w:val="left" w:pos="832"/>
                <w:tab w:val="left" w:pos="833"/>
              </w:tabs>
              <w:spacing w:line="293" w:lineRule="exact"/>
              <w:jc w:val="both"/>
              <w:rPr>
                <w:b/>
                <w:sz w:val="24"/>
                <w:lang w:val="en-GB"/>
              </w:rPr>
            </w:pPr>
            <w:r w:rsidRPr="003A77AF">
              <w:rPr>
                <w:b/>
                <w:bCs/>
                <w:sz w:val="24"/>
                <w:lang w:val="en-GB"/>
              </w:rPr>
              <w:t>An Overview of Virtual Machine Forensics</w:t>
            </w:r>
            <w:r>
              <w:rPr>
                <w:b/>
                <w:bCs/>
                <w:sz w:val="24"/>
                <w:lang w:val="en-GB"/>
              </w:rPr>
              <w:t>:</w:t>
            </w:r>
            <w:r>
              <w:rPr>
                <w:b/>
                <w:sz w:val="24"/>
                <w:lang w:val="en-GB"/>
              </w:rPr>
              <w:t xml:space="preserve"> </w:t>
            </w:r>
            <w:r w:rsidRPr="003017FB">
              <w:rPr>
                <w:sz w:val="24"/>
                <w:lang w:val="en-GB"/>
              </w:rPr>
              <w:t>Type 2 Hypervisors, Conducting an Investigation with Type 2 Hypervisors, Working with Type 1 Hypervisors</w:t>
            </w:r>
          </w:p>
          <w:p w14:paraId="23A55934" w14:textId="77777777" w:rsidR="00143404" w:rsidRPr="003A77AF" w:rsidRDefault="00143404" w:rsidP="00402EA8">
            <w:pPr>
              <w:pStyle w:val="TableParagraph"/>
              <w:tabs>
                <w:tab w:val="left" w:pos="832"/>
                <w:tab w:val="left" w:pos="833"/>
              </w:tabs>
              <w:spacing w:line="293" w:lineRule="exact"/>
              <w:jc w:val="both"/>
              <w:rPr>
                <w:b/>
                <w:sz w:val="24"/>
                <w:lang w:val="en-GB"/>
              </w:rPr>
            </w:pPr>
            <w:r w:rsidRPr="00930E28">
              <w:rPr>
                <w:b/>
                <w:bCs/>
                <w:sz w:val="24"/>
                <w:lang w:val="en-GB"/>
              </w:rPr>
              <w:t>Performing Live Acquisitions</w:t>
            </w:r>
            <w:r>
              <w:rPr>
                <w:b/>
                <w:sz w:val="24"/>
                <w:lang w:val="en-GB"/>
              </w:rPr>
              <w:t xml:space="preserve">: </w:t>
            </w:r>
            <w:r w:rsidRPr="003017FB">
              <w:rPr>
                <w:sz w:val="24"/>
                <w:lang w:val="en-GB"/>
              </w:rPr>
              <w:t>Performing a Live Acquisition in Windows</w:t>
            </w:r>
          </w:p>
          <w:p w14:paraId="195BF7DC" w14:textId="77777777" w:rsidR="00143404" w:rsidRPr="003A77AF" w:rsidRDefault="00143404" w:rsidP="00402EA8">
            <w:pPr>
              <w:pStyle w:val="TableParagraph"/>
              <w:tabs>
                <w:tab w:val="left" w:pos="832"/>
                <w:tab w:val="left" w:pos="833"/>
              </w:tabs>
              <w:spacing w:line="293" w:lineRule="exact"/>
              <w:jc w:val="both"/>
              <w:rPr>
                <w:b/>
                <w:sz w:val="24"/>
                <w:lang w:val="en-GB"/>
              </w:rPr>
            </w:pPr>
            <w:r w:rsidRPr="00930E28">
              <w:rPr>
                <w:b/>
                <w:bCs/>
                <w:sz w:val="24"/>
                <w:lang w:val="en-GB"/>
              </w:rPr>
              <w:t>Network Forensics Overview</w:t>
            </w:r>
            <w:r>
              <w:rPr>
                <w:b/>
                <w:sz w:val="24"/>
                <w:lang w:val="en-GB"/>
              </w:rPr>
              <w:t xml:space="preserve">: </w:t>
            </w:r>
            <w:r w:rsidRPr="003017FB">
              <w:rPr>
                <w:sz w:val="24"/>
                <w:lang w:val="en-GB"/>
              </w:rPr>
              <w:t>The Need for Established Procedures., Securing a Network. Developing Procedures for Network Forensics, Investigating Virtual Networks, Examining the Honeynet Project</w:t>
            </w:r>
          </w:p>
          <w:p w14:paraId="3EA45CB9" w14:textId="77777777" w:rsidR="00143404" w:rsidRPr="00E1080E" w:rsidRDefault="00143404" w:rsidP="00143404">
            <w:pPr>
              <w:pStyle w:val="Default"/>
              <w:jc w:val="center"/>
              <w:rPr>
                <w:rFonts w:asciiTheme="minorHAnsi" w:eastAsia="Times New Roman" w:hAnsiTheme="minorHAnsi" w:cstheme="minorHAnsi"/>
                <w:b/>
                <w:color w:val="auto"/>
                <w:sz w:val="28"/>
              </w:rPr>
            </w:pPr>
          </w:p>
        </w:tc>
        <w:tc>
          <w:tcPr>
            <w:tcW w:w="1829" w:type="dxa"/>
            <w:shd w:val="clear" w:color="auto" w:fill="F2F2F2"/>
            <w:vAlign w:val="center"/>
          </w:tcPr>
          <w:p w14:paraId="42860C75" w14:textId="625C0EBA" w:rsidR="00143404" w:rsidRDefault="00143404" w:rsidP="00402EA8">
            <w:pPr>
              <w:spacing w:after="0"/>
              <w:jc w:val="center"/>
              <w:rPr>
                <w:sz w:val="20"/>
                <w:szCs w:val="20"/>
              </w:rPr>
            </w:pPr>
            <w:r>
              <w:rPr>
                <w:sz w:val="20"/>
                <w:szCs w:val="20"/>
              </w:rPr>
              <w:t>9T</w:t>
            </w:r>
          </w:p>
        </w:tc>
      </w:tr>
      <w:tr w:rsidR="00143404" w14:paraId="5E9BB949" w14:textId="77777777">
        <w:trPr>
          <w:trHeight w:val="404"/>
          <w:jc w:val="center"/>
        </w:trPr>
        <w:tc>
          <w:tcPr>
            <w:tcW w:w="599" w:type="dxa"/>
            <w:shd w:val="clear" w:color="auto" w:fill="F2F2F2"/>
            <w:vAlign w:val="center"/>
          </w:tcPr>
          <w:p w14:paraId="75925A00" w14:textId="77777777" w:rsidR="00143404" w:rsidRDefault="00143404" w:rsidP="00143404">
            <w:pPr>
              <w:spacing w:after="0"/>
              <w:rPr>
                <w:b/>
                <w:color w:val="525252"/>
                <w:sz w:val="24"/>
                <w:szCs w:val="24"/>
              </w:rPr>
            </w:pPr>
            <w:r>
              <w:rPr>
                <w:b/>
                <w:color w:val="525252"/>
                <w:sz w:val="24"/>
                <w:szCs w:val="24"/>
              </w:rPr>
              <w:t>6</w:t>
            </w:r>
          </w:p>
        </w:tc>
        <w:tc>
          <w:tcPr>
            <w:tcW w:w="7306" w:type="dxa"/>
            <w:shd w:val="clear" w:color="auto" w:fill="F2F2F2"/>
            <w:vAlign w:val="center"/>
          </w:tcPr>
          <w:p w14:paraId="0A93A611" w14:textId="0CE57055" w:rsidR="00143404" w:rsidRDefault="00C208FF" w:rsidP="00143404">
            <w:pPr>
              <w:spacing w:after="0"/>
              <w:jc w:val="both"/>
              <w:rPr>
                <w:rFonts w:ascii="DIN NEXT™ ARABIC LIGHT" w:eastAsia="DIN NEXT™ ARABIC LIGHT" w:hAnsi="DIN NEXT™ ARABIC LIGHT" w:cs="DIN NEXT™ ARABIC LIGHT"/>
              </w:rPr>
            </w:pPr>
            <w:r>
              <w:rPr>
                <w:rFonts w:ascii="DIN NEXT™ ARABIC LIGHT" w:eastAsia="DIN NEXT™ ARABIC LIGHT" w:hAnsi="DIN NEXT™ ARABIC LIGHT" w:cs="DIN NEXT™ ARABIC LIGHT"/>
              </w:rPr>
              <w:t xml:space="preserve">Case Study Presentation/ </w:t>
            </w:r>
            <w:r w:rsidR="00143404">
              <w:rPr>
                <w:rFonts w:ascii="DIN NEXT™ ARABIC LIGHT" w:eastAsia="DIN NEXT™ ARABIC LIGHT" w:hAnsi="DIN NEXT™ ARABIC LIGHT" w:cs="DIN NEXT™ ARABIC LIGHT"/>
              </w:rPr>
              <w:t>Review</w:t>
            </w:r>
          </w:p>
        </w:tc>
        <w:tc>
          <w:tcPr>
            <w:tcW w:w="1829" w:type="dxa"/>
            <w:shd w:val="clear" w:color="auto" w:fill="F2F2F2"/>
            <w:vAlign w:val="center"/>
          </w:tcPr>
          <w:p w14:paraId="5D569B96" w14:textId="77777777" w:rsidR="00143404" w:rsidRDefault="00143404" w:rsidP="00143404">
            <w:pPr>
              <w:spacing w:after="0"/>
              <w:jc w:val="center"/>
              <w:rPr>
                <w:b/>
                <w:sz w:val="24"/>
                <w:szCs w:val="24"/>
              </w:rPr>
            </w:pPr>
            <w:r>
              <w:rPr>
                <w:b/>
                <w:sz w:val="24"/>
                <w:szCs w:val="24"/>
              </w:rPr>
              <w:t>6T</w:t>
            </w:r>
          </w:p>
        </w:tc>
      </w:tr>
      <w:tr w:rsidR="00143404" w14:paraId="28389FAC" w14:textId="77777777">
        <w:trPr>
          <w:trHeight w:val="491"/>
          <w:jc w:val="center"/>
        </w:trPr>
        <w:tc>
          <w:tcPr>
            <w:tcW w:w="7905" w:type="dxa"/>
            <w:gridSpan w:val="2"/>
            <w:shd w:val="clear" w:color="auto" w:fill="52B5C2"/>
            <w:vAlign w:val="center"/>
          </w:tcPr>
          <w:p w14:paraId="171FFFA9" w14:textId="77777777" w:rsidR="00143404" w:rsidRDefault="00143404" w:rsidP="00143404">
            <w:pPr>
              <w:spacing w:after="0"/>
              <w:jc w:val="center"/>
              <w:rPr>
                <w:b/>
                <w:color w:val="FFFFFF"/>
                <w:sz w:val="24"/>
                <w:szCs w:val="24"/>
              </w:rPr>
            </w:pPr>
            <w:r>
              <w:rPr>
                <w:b/>
                <w:color w:val="FFFFFF"/>
                <w:sz w:val="24"/>
                <w:szCs w:val="24"/>
              </w:rPr>
              <w:t>Total</w:t>
            </w:r>
          </w:p>
        </w:tc>
        <w:tc>
          <w:tcPr>
            <w:tcW w:w="1829" w:type="dxa"/>
            <w:shd w:val="clear" w:color="auto" w:fill="52B5C2"/>
            <w:vAlign w:val="center"/>
          </w:tcPr>
          <w:p w14:paraId="419FBD94" w14:textId="77777777" w:rsidR="00143404" w:rsidRDefault="00143404" w:rsidP="00143404">
            <w:pPr>
              <w:spacing w:after="0"/>
              <w:jc w:val="center"/>
              <w:rPr>
                <w:b/>
                <w:color w:val="FFFFFF"/>
                <w:sz w:val="24"/>
                <w:szCs w:val="24"/>
              </w:rPr>
            </w:pPr>
            <w:r>
              <w:rPr>
                <w:rFonts w:ascii="DIN NEXT™ ARABIC MEDIUM" w:eastAsia="DIN NEXT™ ARABIC MEDIUM" w:hAnsi="DIN NEXT™ ARABIC MEDIUM" w:cs="DIN NEXT™ ARABIC MEDIUM"/>
                <w:b/>
                <w:color w:val="FFFFFF"/>
              </w:rPr>
              <w:t>45T</w:t>
            </w:r>
          </w:p>
        </w:tc>
      </w:tr>
    </w:tbl>
    <w:p w14:paraId="1F525936" w14:textId="77777777" w:rsidR="007908DA" w:rsidRDefault="007908DA">
      <w:pPr>
        <w:spacing w:after="170" w:line="288" w:lineRule="auto"/>
        <w:rPr>
          <w:color w:val="4C3D8E"/>
          <w:sz w:val="20"/>
          <w:szCs w:val="20"/>
        </w:rPr>
      </w:pPr>
    </w:p>
    <w:p w14:paraId="64885C10" w14:textId="77777777" w:rsidR="00B6030A" w:rsidRDefault="00B6030A">
      <w:pPr>
        <w:spacing w:after="170" w:line="288" w:lineRule="auto"/>
        <w:rPr>
          <w:color w:val="4C3D8E"/>
          <w:sz w:val="20"/>
          <w:szCs w:val="20"/>
        </w:rPr>
      </w:pPr>
    </w:p>
    <w:p w14:paraId="778677F8" w14:textId="77777777" w:rsidR="00B6030A" w:rsidRDefault="00B6030A">
      <w:pPr>
        <w:spacing w:after="170" w:line="288" w:lineRule="auto"/>
        <w:rPr>
          <w:color w:val="4C3D8E"/>
          <w:sz w:val="20"/>
          <w:szCs w:val="20"/>
        </w:rPr>
      </w:pPr>
    </w:p>
    <w:p w14:paraId="35352A49" w14:textId="77777777" w:rsidR="007908DA" w:rsidRDefault="00000000">
      <w:pPr>
        <w:pStyle w:val="Heading1"/>
        <w:spacing w:before="0" w:after="240"/>
        <w:rPr>
          <w:rFonts w:ascii="Calibri" w:eastAsia="Calibri" w:hAnsi="Calibri" w:cs="Calibri"/>
          <w:b/>
          <w:color w:val="4C3D8E"/>
          <w:sz w:val="28"/>
          <w:szCs w:val="28"/>
        </w:rPr>
      </w:pPr>
      <w:bookmarkStart w:id="9" w:name="_heading=h.2s8eyo1" w:colFirst="0" w:colLast="0"/>
      <w:bookmarkEnd w:id="9"/>
      <w:r>
        <w:rPr>
          <w:rFonts w:ascii="Calibri" w:eastAsia="Calibri" w:hAnsi="Calibri" w:cs="Calibri"/>
          <w:b/>
          <w:color w:val="4C3D8E"/>
          <w:sz w:val="28"/>
          <w:szCs w:val="28"/>
        </w:rPr>
        <w:lastRenderedPageBreak/>
        <w:t>D. Students Assessment Activities</w:t>
      </w:r>
    </w:p>
    <w:tbl>
      <w:tblPr>
        <w:tblStyle w:val="a7"/>
        <w:tblW w:w="9632"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000" w:firstRow="0" w:lastRow="0" w:firstColumn="0" w:lastColumn="0" w:noHBand="0" w:noVBand="0"/>
      </w:tblPr>
      <w:tblGrid>
        <w:gridCol w:w="666"/>
        <w:gridCol w:w="4801"/>
        <w:gridCol w:w="1534"/>
        <w:gridCol w:w="2631"/>
      </w:tblGrid>
      <w:tr w:rsidR="007908DA" w14:paraId="3794BF99" w14:textId="77777777">
        <w:trPr>
          <w:trHeight w:val="1354"/>
          <w:tblHeader/>
          <w:jc w:val="center"/>
        </w:trPr>
        <w:tc>
          <w:tcPr>
            <w:tcW w:w="666" w:type="dxa"/>
            <w:shd w:val="clear" w:color="auto" w:fill="4C3D8E"/>
            <w:vAlign w:val="center"/>
          </w:tcPr>
          <w:p w14:paraId="53A3F8CD" w14:textId="77777777" w:rsidR="007908DA" w:rsidRDefault="00000000">
            <w:pPr>
              <w:spacing w:after="0"/>
              <w:ind w:right="-117"/>
              <w:jc w:val="center"/>
              <w:rPr>
                <w:b/>
                <w:color w:val="F2F2F2"/>
                <w:sz w:val="24"/>
                <w:szCs w:val="24"/>
              </w:rPr>
            </w:pPr>
            <w:r>
              <w:rPr>
                <w:b/>
                <w:color w:val="F2F2F2"/>
                <w:sz w:val="24"/>
                <w:szCs w:val="24"/>
              </w:rPr>
              <w:t>No</w:t>
            </w:r>
          </w:p>
        </w:tc>
        <w:tc>
          <w:tcPr>
            <w:tcW w:w="4801" w:type="dxa"/>
            <w:shd w:val="clear" w:color="auto" w:fill="4C3D8E"/>
            <w:vAlign w:val="center"/>
          </w:tcPr>
          <w:p w14:paraId="548CB8D9" w14:textId="77777777" w:rsidR="007908DA" w:rsidRDefault="00000000">
            <w:pPr>
              <w:spacing w:after="0"/>
              <w:jc w:val="center"/>
              <w:rPr>
                <w:b/>
                <w:color w:val="F2F2F2"/>
                <w:sz w:val="24"/>
                <w:szCs w:val="24"/>
              </w:rPr>
            </w:pPr>
            <w:r>
              <w:rPr>
                <w:b/>
                <w:color w:val="F2F2F2"/>
                <w:sz w:val="24"/>
                <w:szCs w:val="24"/>
              </w:rPr>
              <w:t xml:space="preserve">Assessment Activities * </w:t>
            </w:r>
          </w:p>
        </w:tc>
        <w:tc>
          <w:tcPr>
            <w:tcW w:w="1534" w:type="dxa"/>
            <w:shd w:val="clear" w:color="auto" w:fill="4C3D8E"/>
            <w:vAlign w:val="center"/>
          </w:tcPr>
          <w:p w14:paraId="359C37A5" w14:textId="77777777" w:rsidR="007908DA" w:rsidRDefault="00000000">
            <w:pPr>
              <w:spacing w:after="0"/>
              <w:jc w:val="center"/>
              <w:rPr>
                <w:b/>
                <w:color w:val="F2F2F2"/>
                <w:sz w:val="24"/>
                <w:szCs w:val="24"/>
              </w:rPr>
            </w:pPr>
            <w:r>
              <w:rPr>
                <w:b/>
                <w:color w:val="F2F2F2"/>
                <w:sz w:val="24"/>
                <w:szCs w:val="24"/>
              </w:rPr>
              <w:t>Assessment timing</w:t>
            </w:r>
          </w:p>
          <w:p w14:paraId="450F947A" w14:textId="77777777" w:rsidR="007908DA" w:rsidRDefault="00000000">
            <w:pPr>
              <w:spacing w:after="0"/>
              <w:jc w:val="center"/>
              <w:rPr>
                <w:b/>
                <w:color w:val="F2F2F2"/>
                <w:sz w:val="24"/>
                <w:szCs w:val="24"/>
              </w:rPr>
            </w:pPr>
            <w:r>
              <w:rPr>
                <w:b/>
                <w:color w:val="F2F2F2"/>
                <w:sz w:val="24"/>
                <w:szCs w:val="24"/>
              </w:rPr>
              <w:t>(in week no)</w:t>
            </w:r>
          </w:p>
        </w:tc>
        <w:tc>
          <w:tcPr>
            <w:tcW w:w="2631" w:type="dxa"/>
            <w:shd w:val="clear" w:color="auto" w:fill="4C3D8E"/>
            <w:vAlign w:val="center"/>
          </w:tcPr>
          <w:p w14:paraId="01BFD681" w14:textId="77777777" w:rsidR="007908DA" w:rsidRDefault="00000000">
            <w:pPr>
              <w:spacing w:after="0"/>
              <w:jc w:val="center"/>
              <w:rPr>
                <w:b/>
                <w:color w:val="F2F2F2"/>
                <w:sz w:val="24"/>
                <w:szCs w:val="24"/>
              </w:rPr>
            </w:pPr>
            <w:r>
              <w:rPr>
                <w:b/>
                <w:color w:val="F2F2F2"/>
                <w:sz w:val="24"/>
                <w:szCs w:val="24"/>
              </w:rPr>
              <w:t>Percentage of Total Assessment Score</w:t>
            </w:r>
          </w:p>
        </w:tc>
      </w:tr>
      <w:tr w:rsidR="007908DA" w14:paraId="7A722037" w14:textId="77777777">
        <w:trPr>
          <w:trHeight w:val="369"/>
          <w:jc w:val="center"/>
        </w:trPr>
        <w:tc>
          <w:tcPr>
            <w:tcW w:w="666" w:type="dxa"/>
            <w:shd w:val="clear" w:color="auto" w:fill="F2F2F2"/>
            <w:vAlign w:val="center"/>
          </w:tcPr>
          <w:p w14:paraId="608714EB" w14:textId="77777777" w:rsidR="007908DA" w:rsidRDefault="007908DA">
            <w:pPr>
              <w:numPr>
                <w:ilvl w:val="0"/>
                <w:numId w:val="9"/>
              </w:numPr>
              <w:pBdr>
                <w:top w:val="nil"/>
                <w:left w:val="nil"/>
                <w:bottom w:val="nil"/>
                <w:right w:val="nil"/>
                <w:between w:val="nil"/>
              </w:pBdr>
              <w:spacing w:after="0"/>
              <w:ind w:left="234" w:right="212" w:hanging="234"/>
              <w:jc w:val="center"/>
              <w:rPr>
                <w:b/>
                <w:color w:val="000000"/>
                <w:sz w:val="24"/>
                <w:szCs w:val="24"/>
              </w:rPr>
            </w:pPr>
          </w:p>
        </w:tc>
        <w:tc>
          <w:tcPr>
            <w:tcW w:w="4801" w:type="dxa"/>
            <w:shd w:val="clear" w:color="auto" w:fill="F2F2F2"/>
          </w:tcPr>
          <w:p w14:paraId="393A5F07" w14:textId="77777777" w:rsidR="007908DA" w:rsidRDefault="00000000">
            <w:pPr>
              <w:spacing w:after="0"/>
              <w:jc w:val="both"/>
              <w:rPr>
                <w:b/>
                <w:color w:val="000000"/>
                <w:sz w:val="24"/>
                <w:szCs w:val="24"/>
              </w:rPr>
            </w:pPr>
            <w:r>
              <w:rPr>
                <w:rFonts w:ascii="DIN NEXT™ ARABIC LIGHT" w:eastAsia="DIN NEXT™ ARABIC LIGHT" w:hAnsi="DIN NEXT™ ARABIC LIGHT" w:cs="DIN NEXT™ ARABIC LIGHT"/>
                <w:sz w:val="20"/>
                <w:szCs w:val="20"/>
              </w:rPr>
              <w:t>Midterm Exam</w:t>
            </w:r>
          </w:p>
        </w:tc>
        <w:tc>
          <w:tcPr>
            <w:tcW w:w="1534" w:type="dxa"/>
            <w:shd w:val="clear" w:color="auto" w:fill="F2F2F2"/>
          </w:tcPr>
          <w:p w14:paraId="0F5C595A" w14:textId="77777777" w:rsidR="007908DA" w:rsidRDefault="00000000">
            <w:pPr>
              <w:spacing w:after="0"/>
              <w:jc w:val="both"/>
              <w:rPr>
                <w:b/>
                <w:color w:val="000000"/>
                <w:sz w:val="24"/>
                <w:szCs w:val="24"/>
              </w:rPr>
            </w:pPr>
            <w:r>
              <w:rPr>
                <w:rFonts w:ascii="DIN NEXT™ ARABIC LIGHT" w:eastAsia="DIN NEXT™ ARABIC LIGHT" w:hAnsi="DIN NEXT™ ARABIC LIGHT" w:cs="DIN NEXT™ ARABIC LIGHT"/>
                <w:sz w:val="20"/>
                <w:szCs w:val="20"/>
              </w:rPr>
              <w:t>7th-8th week</w:t>
            </w:r>
          </w:p>
        </w:tc>
        <w:tc>
          <w:tcPr>
            <w:tcW w:w="2631" w:type="dxa"/>
            <w:shd w:val="clear" w:color="auto" w:fill="F2F2F2"/>
            <w:vAlign w:val="center"/>
          </w:tcPr>
          <w:p w14:paraId="64DC81F2" w14:textId="77777777" w:rsidR="007908DA" w:rsidRDefault="00000000">
            <w:pPr>
              <w:spacing w:after="0"/>
              <w:jc w:val="both"/>
              <w:rPr>
                <w:b/>
                <w:color w:val="000000"/>
                <w:sz w:val="24"/>
                <w:szCs w:val="24"/>
              </w:rPr>
            </w:pPr>
            <w:r>
              <w:rPr>
                <w:rFonts w:ascii="DIN NEXT™ ARABIC LIGHT" w:eastAsia="DIN NEXT™ ARABIC LIGHT" w:hAnsi="DIN NEXT™ ARABIC LIGHT" w:cs="DIN NEXT™ ARABIC LIGHT"/>
                <w:sz w:val="20"/>
                <w:szCs w:val="20"/>
              </w:rPr>
              <w:t>15%</w:t>
            </w:r>
          </w:p>
        </w:tc>
      </w:tr>
      <w:tr w:rsidR="007908DA" w14:paraId="4B882362" w14:textId="77777777">
        <w:trPr>
          <w:trHeight w:val="369"/>
          <w:jc w:val="center"/>
        </w:trPr>
        <w:tc>
          <w:tcPr>
            <w:tcW w:w="666" w:type="dxa"/>
            <w:shd w:val="clear" w:color="auto" w:fill="D9D9D9"/>
            <w:vAlign w:val="center"/>
          </w:tcPr>
          <w:p w14:paraId="074ACF20" w14:textId="77777777" w:rsidR="007908DA" w:rsidRDefault="007908DA">
            <w:pPr>
              <w:numPr>
                <w:ilvl w:val="0"/>
                <w:numId w:val="9"/>
              </w:numPr>
              <w:pBdr>
                <w:top w:val="nil"/>
                <w:left w:val="nil"/>
                <w:bottom w:val="nil"/>
                <w:right w:val="nil"/>
                <w:between w:val="nil"/>
              </w:pBdr>
              <w:spacing w:after="0"/>
              <w:ind w:left="234" w:right="212" w:hanging="234"/>
              <w:jc w:val="center"/>
              <w:rPr>
                <w:b/>
                <w:color w:val="000000"/>
                <w:sz w:val="24"/>
                <w:szCs w:val="24"/>
              </w:rPr>
            </w:pPr>
          </w:p>
        </w:tc>
        <w:tc>
          <w:tcPr>
            <w:tcW w:w="4801" w:type="dxa"/>
            <w:shd w:val="clear" w:color="auto" w:fill="D9D9D9"/>
          </w:tcPr>
          <w:p w14:paraId="5BF8BCE4" w14:textId="77777777" w:rsidR="007908DA" w:rsidRDefault="00000000">
            <w:pPr>
              <w:spacing w:after="0"/>
              <w:jc w:val="both"/>
              <w:rPr>
                <w:b/>
                <w:color w:val="000000"/>
                <w:sz w:val="24"/>
                <w:szCs w:val="24"/>
              </w:rPr>
            </w:pPr>
            <w:r>
              <w:rPr>
                <w:rFonts w:ascii="DIN NEXT™ ARABIC LIGHT" w:eastAsia="DIN NEXT™ ARABIC LIGHT" w:hAnsi="DIN NEXT™ ARABIC LIGHT" w:cs="DIN NEXT™ ARABIC LIGHT"/>
                <w:sz w:val="20"/>
                <w:szCs w:val="20"/>
              </w:rPr>
              <w:t>Assignment I</w:t>
            </w:r>
          </w:p>
        </w:tc>
        <w:tc>
          <w:tcPr>
            <w:tcW w:w="1534" w:type="dxa"/>
            <w:shd w:val="clear" w:color="auto" w:fill="D9D9D9"/>
          </w:tcPr>
          <w:p w14:paraId="70734E7E" w14:textId="77777777" w:rsidR="007908DA" w:rsidRDefault="00000000">
            <w:pPr>
              <w:spacing w:after="0"/>
              <w:jc w:val="both"/>
              <w:rPr>
                <w:b/>
                <w:color w:val="000000"/>
                <w:sz w:val="24"/>
                <w:szCs w:val="24"/>
              </w:rPr>
            </w:pPr>
            <w:r>
              <w:rPr>
                <w:rFonts w:ascii="DIN NEXT™ ARABIC LIGHT" w:eastAsia="DIN NEXT™ ARABIC LIGHT" w:hAnsi="DIN NEXT™ ARABIC LIGHT" w:cs="DIN NEXT™ ARABIC LIGHT"/>
                <w:sz w:val="20"/>
                <w:szCs w:val="20"/>
              </w:rPr>
              <w:t>4th week</w:t>
            </w:r>
          </w:p>
        </w:tc>
        <w:tc>
          <w:tcPr>
            <w:tcW w:w="2631" w:type="dxa"/>
            <w:shd w:val="clear" w:color="auto" w:fill="D9D9D9"/>
            <w:vAlign w:val="center"/>
          </w:tcPr>
          <w:p w14:paraId="1297258C" w14:textId="77777777" w:rsidR="007908DA" w:rsidRDefault="00000000">
            <w:pPr>
              <w:spacing w:after="0"/>
              <w:jc w:val="both"/>
              <w:rPr>
                <w:b/>
                <w:color w:val="000000"/>
                <w:sz w:val="24"/>
                <w:szCs w:val="24"/>
              </w:rPr>
            </w:pPr>
            <w:r>
              <w:rPr>
                <w:rFonts w:ascii="DIN NEXT™ ARABIC LIGHT" w:eastAsia="DIN NEXT™ ARABIC LIGHT" w:hAnsi="DIN NEXT™ ARABIC LIGHT" w:cs="DIN NEXT™ ARABIC LIGHT"/>
                <w:sz w:val="20"/>
                <w:szCs w:val="20"/>
              </w:rPr>
              <w:t>10%</w:t>
            </w:r>
          </w:p>
        </w:tc>
      </w:tr>
      <w:tr w:rsidR="007908DA" w14:paraId="296FFC50" w14:textId="77777777">
        <w:trPr>
          <w:trHeight w:val="369"/>
          <w:jc w:val="center"/>
        </w:trPr>
        <w:tc>
          <w:tcPr>
            <w:tcW w:w="666" w:type="dxa"/>
            <w:shd w:val="clear" w:color="auto" w:fill="F2F2F2"/>
            <w:vAlign w:val="center"/>
          </w:tcPr>
          <w:p w14:paraId="40C230EE" w14:textId="77777777" w:rsidR="007908DA" w:rsidRDefault="007908DA">
            <w:pPr>
              <w:numPr>
                <w:ilvl w:val="0"/>
                <w:numId w:val="9"/>
              </w:numPr>
              <w:pBdr>
                <w:top w:val="nil"/>
                <w:left w:val="nil"/>
                <w:bottom w:val="nil"/>
                <w:right w:val="nil"/>
                <w:between w:val="nil"/>
              </w:pBdr>
              <w:spacing w:after="0"/>
              <w:ind w:left="234" w:right="212" w:hanging="234"/>
              <w:jc w:val="center"/>
              <w:rPr>
                <w:b/>
                <w:color w:val="000000"/>
                <w:sz w:val="24"/>
                <w:szCs w:val="24"/>
              </w:rPr>
            </w:pPr>
          </w:p>
        </w:tc>
        <w:tc>
          <w:tcPr>
            <w:tcW w:w="4801" w:type="dxa"/>
            <w:shd w:val="clear" w:color="auto" w:fill="F2F2F2"/>
          </w:tcPr>
          <w:p w14:paraId="74DBFB7D" w14:textId="77777777" w:rsidR="007908DA" w:rsidRDefault="00000000">
            <w:pPr>
              <w:spacing w:after="0"/>
              <w:jc w:val="both"/>
              <w:rPr>
                <w:b/>
                <w:color w:val="000000"/>
                <w:sz w:val="24"/>
                <w:szCs w:val="24"/>
              </w:rPr>
            </w:pPr>
            <w:r>
              <w:rPr>
                <w:rFonts w:ascii="DIN NEXT™ ARABIC LIGHT" w:eastAsia="DIN NEXT™ ARABIC LIGHT" w:hAnsi="DIN NEXT™ ARABIC LIGHT" w:cs="DIN NEXT™ ARABIC LIGHT"/>
                <w:sz w:val="20"/>
                <w:szCs w:val="20"/>
              </w:rPr>
              <w:t>Assignment II (Group assignment)</w:t>
            </w:r>
          </w:p>
        </w:tc>
        <w:tc>
          <w:tcPr>
            <w:tcW w:w="1534" w:type="dxa"/>
            <w:shd w:val="clear" w:color="auto" w:fill="F2F2F2"/>
          </w:tcPr>
          <w:p w14:paraId="364BF33B" w14:textId="77777777" w:rsidR="007908DA" w:rsidRDefault="00000000">
            <w:pPr>
              <w:spacing w:after="0"/>
              <w:jc w:val="both"/>
              <w:rPr>
                <w:b/>
                <w:color w:val="000000"/>
                <w:sz w:val="24"/>
                <w:szCs w:val="24"/>
              </w:rPr>
            </w:pPr>
            <w:r>
              <w:rPr>
                <w:rFonts w:ascii="DIN NEXT™ ARABIC LIGHT" w:eastAsia="DIN NEXT™ ARABIC LIGHT" w:hAnsi="DIN NEXT™ ARABIC LIGHT" w:cs="DIN NEXT™ ARABIC LIGHT"/>
                <w:sz w:val="20"/>
                <w:szCs w:val="20"/>
              </w:rPr>
              <w:t>10th week</w:t>
            </w:r>
          </w:p>
        </w:tc>
        <w:tc>
          <w:tcPr>
            <w:tcW w:w="2631" w:type="dxa"/>
            <w:shd w:val="clear" w:color="auto" w:fill="F2F2F2"/>
            <w:vAlign w:val="center"/>
          </w:tcPr>
          <w:p w14:paraId="1ABEEBFD" w14:textId="77777777" w:rsidR="007908DA" w:rsidRDefault="00000000">
            <w:pPr>
              <w:spacing w:after="0"/>
              <w:jc w:val="both"/>
              <w:rPr>
                <w:b/>
                <w:color w:val="000000"/>
                <w:sz w:val="24"/>
                <w:szCs w:val="24"/>
              </w:rPr>
            </w:pPr>
            <w:r>
              <w:rPr>
                <w:rFonts w:ascii="DIN NEXT™ ARABIC LIGHT" w:eastAsia="DIN NEXT™ ARABIC LIGHT" w:hAnsi="DIN NEXT™ ARABIC LIGHT" w:cs="DIN NEXT™ ARABIC LIGHT"/>
                <w:sz w:val="20"/>
                <w:szCs w:val="20"/>
              </w:rPr>
              <w:t>15%</w:t>
            </w:r>
          </w:p>
        </w:tc>
      </w:tr>
      <w:tr w:rsidR="007908DA" w14:paraId="5D450DC0" w14:textId="77777777">
        <w:trPr>
          <w:trHeight w:val="369"/>
          <w:jc w:val="center"/>
        </w:trPr>
        <w:tc>
          <w:tcPr>
            <w:tcW w:w="666" w:type="dxa"/>
            <w:shd w:val="clear" w:color="auto" w:fill="D9D9D9"/>
            <w:vAlign w:val="center"/>
          </w:tcPr>
          <w:p w14:paraId="482F53C4" w14:textId="77777777" w:rsidR="007908DA" w:rsidRDefault="00000000">
            <w:pPr>
              <w:spacing w:after="0"/>
              <w:ind w:right="193"/>
              <w:jc w:val="center"/>
              <w:rPr>
                <w:b/>
                <w:color w:val="000000"/>
                <w:sz w:val="24"/>
                <w:szCs w:val="24"/>
              </w:rPr>
            </w:pPr>
            <w:r>
              <w:rPr>
                <w:b/>
                <w:color w:val="000000"/>
                <w:sz w:val="24"/>
                <w:szCs w:val="24"/>
              </w:rPr>
              <w:t>.4</w:t>
            </w:r>
          </w:p>
        </w:tc>
        <w:tc>
          <w:tcPr>
            <w:tcW w:w="4801" w:type="dxa"/>
            <w:shd w:val="clear" w:color="auto" w:fill="D9D9D9"/>
          </w:tcPr>
          <w:p w14:paraId="5AAD63B6" w14:textId="77777777" w:rsidR="007908DA" w:rsidRDefault="00000000">
            <w:pPr>
              <w:spacing w:after="0"/>
              <w:jc w:val="both"/>
              <w:rPr>
                <w:b/>
                <w:color w:val="000000"/>
                <w:sz w:val="24"/>
                <w:szCs w:val="24"/>
              </w:rPr>
            </w:pPr>
            <w:r>
              <w:rPr>
                <w:rFonts w:ascii="DIN NEXT™ ARABIC LIGHT" w:eastAsia="DIN NEXT™ ARABIC LIGHT" w:hAnsi="DIN NEXT™ ARABIC LIGHT" w:cs="DIN NEXT™ ARABIC LIGHT"/>
                <w:sz w:val="20"/>
                <w:szCs w:val="20"/>
              </w:rPr>
              <w:t>Case Study</w:t>
            </w:r>
          </w:p>
        </w:tc>
        <w:tc>
          <w:tcPr>
            <w:tcW w:w="1534" w:type="dxa"/>
            <w:shd w:val="clear" w:color="auto" w:fill="D9D9D9"/>
          </w:tcPr>
          <w:p w14:paraId="48D73155" w14:textId="68A370B7" w:rsidR="007908DA" w:rsidRDefault="00000000">
            <w:pPr>
              <w:spacing w:after="0"/>
              <w:jc w:val="both"/>
              <w:rPr>
                <w:b/>
                <w:color w:val="000000"/>
                <w:sz w:val="24"/>
                <w:szCs w:val="24"/>
              </w:rPr>
            </w:pPr>
            <w:r>
              <w:rPr>
                <w:rFonts w:ascii="DIN NEXT™ ARABIC LIGHT" w:eastAsia="DIN NEXT™ ARABIC LIGHT" w:hAnsi="DIN NEXT™ ARABIC LIGHT" w:cs="DIN NEXT™ ARABIC LIGHT"/>
                <w:sz w:val="20"/>
                <w:szCs w:val="20"/>
              </w:rPr>
              <w:t>1</w:t>
            </w:r>
            <w:r w:rsidR="00402EA8">
              <w:rPr>
                <w:rFonts w:ascii="DIN NEXT™ ARABIC LIGHT" w:eastAsia="DIN NEXT™ ARABIC LIGHT" w:hAnsi="DIN NEXT™ ARABIC LIGHT" w:cs="DIN NEXT™ ARABIC LIGHT"/>
                <w:sz w:val="20"/>
                <w:szCs w:val="20"/>
              </w:rPr>
              <w:t>4</w:t>
            </w:r>
            <w:r>
              <w:rPr>
                <w:rFonts w:ascii="DIN NEXT™ ARABIC LIGHT" w:eastAsia="DIN NEXT™ ARABIC LIGHT" w:hAnsi="DIN NEXT™ ARABIC LIGHT" w:cs="DIN NEXT™ ARABIC LIGHT"/>
                <w:sz w:val="20"/>
                <w:szCs w:val="20"/>
              </w:rPr>
              <w:t>th Week</w:t>
            </w:r>
          </w:p>
        </w:tc>
        <w:tc>
          <w:tcPr>
            <w:tcW w:w="2631" w:type="dxa"/>
            <w:shd w:val="clear" w:color="auto" w:fill="D9D9D9"/>
            <w:vAlign w:val="center"/>
          </w:tcPr>
          <w:p w14:paraId="028C5928" w14:textId="77777777" w:rsidR="007908DA" w:rsidRDefault="00000000">
            <w:pPr>
              <w:spacing w:after="0"/>
              <w:jc w:val="both"/>
              <w:rPr>
                <w:b/>
                <w:color w:val="000000"/>
                <w:sz w:val="24"/>
                <w:szCs w:val="24"/>
              </w:rPr>
            </w:pPr>
            <w:r>
              <w:rPr>
                <w:rFonts w:ascii="DIN NEXT™ ARABIC LIGHT" w:eastAsia="DIN NEXT™ ARABIC LIGHT" w:hAnsi="DIN NEXT™ ARABIC LIGHT" w:cs="DIN NEXT™ ARABIC LIGHT"/>
                <w:sz w:val="20"/>
                <w:szCs w:val="20"/>
              </w:rPr>
              <w:t>20%</w:t>
            </w:r>
          </w:p>
        </w:tc>
      </w:tr>
      <w:tr w:rsidR="007908DA" w14:paraId="153C9DB0" w14:textId="77777777">
        <w:trPr>
          <w:trHeight w:val="369"/>
          <w:jc w:val="center"/>
        </w:trPr>
        <w:tc>
          <w:tcPr>
            <w:tcW w:w="666" w:type="dxa"/>
            <w:shd w:val="clear" w:color="auto" w:fill="D9D9D9"/>
            <w:vAlign w:val="center"/>
          </w:tcPr>
          <w:p w14:paraId="3D2D5DC3" w14:textId="77777777" w:rsidR="007908DA" w:rsidRDefault="00000000">
            <w:pPr>
              <w:spacing w:after="0"/>
              <w:ind w:right="193"/>
              <w:jc w:val="center"/>
              <w:rPr>
                <w:b/>
                <w:color w:val="000000"/>
                <w:sz w:val="24"/>
                <w:szCs w:val="24"/>
              </w:rPr>
            </w:pPr>
            <w:r>
              <w:rPr>
                <w:b/>
                <w:color w:val="000000"/>
                <w:sz w:val="24"/>
                <w:szCs w:val="24"/>
              </w:rPr>
              <w:t>5.</w:t>
            </w:r>
          </w:p>
        </w:tc>
        <w:tc>
          <w:tcPr>
            <w:tcW w:w="4801" w:type="dxa"/>
            <w:shd w:val="clear" w:color="auto" w:fill="D9D9D9"/>
          </w:tcPr>
          <w:p w14:paraId="1072D89C" w14:textId="77777777" w:rsidR="007908DA" w:rsidRDefault="00000000">
            <w:pPr>
              <w:spacing w:after="0"/>
              <w:jc w:val="both"/>
              <w:rPr>
                <w:b/>
                <w:color w:val="000000"/>
                <w:sz w:val="24"/>
                <w:szCs w:val="24"/>
              </w:rPr>
            </w:pPr>
            <w:r>
              <w:rPr>
                <w:rFonts w:ascii="DIN NEXT™ ARABIC LIGHT" w:eastAsia="DIN NEXT™ ARABIC LIGHT" w:hAnsi="DIN NEXT™ ARABIC LIGHT" w:cs="DIN NEXT™ ARABIC LIGHT"/>
                <w:sz w:val="20"/>
                <w:szCs w:val="20"/>
              </w:rPr>
              <w:t>Final Theory Exam</w:t>
            </w:r>
          </w:p>
        </w:tc>
        <w:tc>
          <w:tcPr>
            <w:tcW w:w="1534" w:type="dxa"/>
            <w:shd w:val="clear" w:color="auto" w:fill="D9D9D9"/>
          </w:tcPr>
          <w:p w14:paraId="20EC9930" w14:textId="118A0E05" w:rsidR="007908DA" w:rsidRDefault="00C208FF">
            <w:pPr>
              <w:spacing w:after="0"/>
              <w:jc w:val="both"/>
              <w:rPr>
                <w:b/>
                <w:color w:val="000000"/>
                <w:sz w:val="24"/>
                <w:szCs w:val="24"/>
              </w:rPr>
            </w:pPr>
            <w:r>
              <w:rPr>
                <w:rFonts w:ascii="DIN NEXT™ ARABIC LIGHT" w:eastAsia="DIN NEXT™ ARABIC LIGHT" w:hAnsi="DIN NEXT™ ARABIC LIGHT" w:cs="DIN NEXT™ ARABIC LIGHT"/>
                <w:sz w:val="20"/>
                <w:szCs w:val="20"/>
              </w:rPr>
              <w:t>16 &amp; 17th Week</w:t>
            </w:r>
          </w:p>
        </w:tc>
        <w:tc>
          <w:tcPr>
            <w:tcW w:w="2631" w:type="dxa"/>
            <w:shd w:val="clear" w:color="auto" w:fill="D9D9D9"/>
            <w:vAlign w:val="center"/>
          </w:tcPr>
          <w:p w14:paraId="2FBD88FA" w14:textId="77777777" w:rsidR="007908DA" w:rsidRDefault="00000000">
            <w:pPr>
              <w:spacing w:after="0"/>
              <w:jc w:val="both"/>
              <w:rPr>
                <w:b/>
                <w:color w:val="000000"/>
                <w:sz w:val="24"/>
                <w:szCs w:val="24"/>
              </w:rPr>
            </w:pPr>
            <w:r>
              <w:rPr>
                <w:rFonts w:ascii="DIN NEXT™ ARABIC LIGHT" w:eastAsia="DIN NEXT™ ARABIC LIGHT" w:hAnsi="DIN NEXT™ ARABIC LIGHT" w:cs="DIN NEXT™ ARABIC LIGHT"/>
                <w:sz w:val="20"/>
                <w:szCs w:val="20"/>
              </w:rPr>
              <w:t>40%</w:t>
            </w:r>
          </w:p>
        </w:tc>
      </w:tr>
    </w:tbl>
    <w:p w14:paraId="517A2B9F" w14:textId="77777777" w:rsidR="007908DA" w:rsidRDefault="00000000">
      <w:pPr>
        <w:spacing w:after="170" w:line="288" w:lineRule="auto"/>
        <w:rPr>
          <w:sz w:val="18"/>
          <w:szCs w:val="18"/>
        </w:rPr>
      </w:pPr>
      <w:r>
        <w:rPr>
          <w:sz w:val="18"/>
          <w:szCs w:val="18"/>
        </w:rPr>
        <w:t>*Assessment Activities (i.e., Written test, oral test, oral presentation, group project, essay, etc.).</w:t>
      </w:r>
    </w:p>
    <w:p w14:paraId="56E865ED" w14:textId="77777777" w:rsidR="007908DA" w:rsidRDefault="00000000">
      <w:pPr>
        <w:pStyle w:val="Heading1"/>
        <w:spacing w:before="0" w:after="240"/>
        <w:rPr>
          <w:rFonts w:ascii="Calibri" w:eastAsia="Calibri" w:hAnsi="Calibri" w:cs="Calibri"/>
          <w:b/>
          <w:color w:val="4C3D8E"/>
          <w:sz w:val="28"/>
          <w:szCs w:val="28"/>
        </w:rPr>
      </w:pPr>
      <w:bookmarkStart w:id="10" w:name="_heading=h.17dp8vu" w:colFirst="0" w:colLast="0"/>
      <w:bookmarkEnd w:id="10"/>
      <w:r>
        <w:rPr>
          <w:rFonts w:ascii="Calibri" w:eastAsia="Calibri" w:hAnsi="Calibri" w:cs="Calibri"/>
          <w:b/>
          <w:color w:val="4C3D8E"/>
          <w:sz w:val="28"/>
          <w:szCs w:val="28"/>
        </w:rPr>
        <w:t xml:space="preserve">E. Learning Resources and Facilities </w:t>
      </w:r>
    </w:p>
    <w:p w14:paraId="2C9B15E8" w14:textId="77777777" w:rsidR="007908DA" w:rsidRDefault="00000000">
      <w:pPr>
        <w:spacing w:after="0" w:line="288" w:lineRule="auto"/>
        <w:rPr>
          <w:b/>
          <w:color w:val="52B5C2"/>
          <w:sz w:val="28"/>
          <w:szCs w:val="28"/>
        </w:rPr>
      </w:pPr>
      <w:bookmarkStart w:id="11" w:name="_heading=h.3rdcrjn" w:colFirst="0" w:colLast="0"/>
      <w:bookmarkEnd w:id="11"/>
      <w:r>
        <w:rPr>
          <w:b/>
          <w:color w:val="52B5C2"/>
          <w:sz w:val="28"/>
          <w:szCs w:val="28"/>
        </w:rPr>
        <w:t>1. References and Learning Resources</w:t>
      </w:r>
    </w:p>
    <w:tbl>
      <w:tblPr>
        <w:tblStyle w:val="a8"/>
        <w:tblW w:w="9632"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2919"/>
        <w:gridCol w:w="6713"/>
      </w:tblGrid>
      <w:tr w:rsidR="007908DA" w14:paraId="2C5C4DF4" w14:textId="77777777">
        <w:trPr>
          <w:trHeight w:val="384"/>
          <w:jc w:val="center"/>
        </w:trPr>
        <w:tc>
          <w:tcPr>
            <w:tcW w:w="2919" w:type="dxa"/>
            <w:shd w:val="clear" w:color="auto" w:fill="4C3D8E"/>
            <w:vAlign w:val="center"/>
          </w:tcPr>
          <w:p w14:paraId="54A432D5" w14:textId="77777777" w:rsidR="007908DA" w:rsidRDefault="00000000">
            <w:pPr>
              <w:spacing w:line="276" w:lineRule="auto"/>
              <w:jc w:val="center"/>
              <w:rPr>
                <w:b/>
                <w:color w:val="FFFFFF"/>
                <w:sz w:val="24"/>
                <w:szCs w:val="24"/>
              </w:rPr>
            </w:pPr>
            <w:r>
              <w:rPr>
                <w:b/>
                <w:color w:val="FFFFFF"/>
                <w:sz w:val="24"/>
                <w:szCs w:val="24"/>
              </w:rPr>
              <w:t>Essential References</w:t>
            </w:r>
          </w:p>
        </w:tc>
        <w:tc>
          <w:tcPr>
            <w:tcW w:w="6713" w:type="dxa"/>
            <w:shd w:val="clear" w:color="auto" w:fill="F2F2F2"/>
            <w:vAlign w:val="center"/>
          </w:tcPr>
          <w:p w14:paraId="1BF9C8E0" w14:textId="77777777" w:rsidR="002D1E98" w:rsidRPr="002D1E98" w:rsidRDefault="002D1E98" w:rsidP="00317396">
            <w:pPr>
              <w:numPr>
                <w:ilvl w:val="0"/>
                <w:numId w:val="10"/>
              </w:numPr>
              <w:pBdr>
                <w:top w:val="nil"/>
                <w:left w:val="nil"/>
                <w:bottom w:val="nil"/>
                <w:right w:val="nil"/>
                <w:between w:val="nil"/>
              </w:pBdr>
              <w:tabs>
                <w:tab w:val="num" w:pos="720"/>
              </w:tabs>
              <w:spacing w:after="200" w:line="276" w:lineRule="auto"/>
              <w:jc w:val="both"/>
              <w:rPr>
                <w:bCs/>
                <w:color w:val="000000"/>
                <w:sz w:val="24"/>
                <w:szCs w:val="24"/>
                <w:lang w:val="en-GB"/>
              </w:rPr>
            </w:pPr>
            <w:r w:rsidRPr="002D1E98">
              <w:rPr>
                <w:rFonts w:eastAsiaTheme="minorEastAsia"/>
                <w:bCs/>
                <w:color w:val="000000"/>
                <w:sz w:val="24"/>
                <w:szCs w:val="24"/>
                <w:lang w:val="en-MY"/>
              </w:rPr>
              <w:t xml:space="preserve">Nelson, B., Philips, A., Enfinger, F. and Steuart, C., </w:t>
            </w:r>
            <w:r w:rsidRPr="002D1E98">
              <w:rPr>
                <w:rFonts w:eastAsiaTheme="minorEastAsia"/>
                <w:bCs/>
                <w:color w:val="000000"/>
                <w:sz w:val="24"/>
                <w:szCs w:val="24"/>
                <w:lang w:val="en-GB"/>
              </w:rPr>
              <w:t xml:space="preserve">Guide to Computer </w:t>
            </w:r>
            <w:proofErr w:type="gramStart"/>
            <w:r w:rsidRPr="002D1E98">
              <w:rPr>
                <w:rFonts w:eastAsiaTheme="minorEastAsia"/>
                <w:bCs/>
                <w:color w:val="000000"/>
                <w:sz w:val="24"/>
                <w:szCs w:val="24"/>
                <w:lang w:val="en-GB"/>
              </w:rPr>
              <w:t>Forensics  and</w:t>
            </w:r>
            <w:proofErr w:type="gramEnd"/>
            <w:r w:rsidRPr="002D1E98">
              <w:rPr>
                <w:rFonts w:eastAsiaTheme="minorEastAsia"/>
                <w:bCs/>
                <w:color w:val="000000"/>
                <w:sz w:val="24"/>
                <w:szCs w:val="24"/>
                <w:lang w:val="en-GB"/>
              </w:rPr>
              <w:t xml:space="preserve"> Investigations Sixth Edition, 2018.</w:t>
            </w:r>
          </w:p>
          <w:p w14:paraId="1B692926" w14:textId="2FDA2453" w:rsidR="007908DA" w:rsidRDefault="002D1E98" w:rsidP="00317396">
            <w:pPr>
              <w:numPr>
                <w:ilvl w:val="0"/>
                <w:numId w:val="10"/>
              </w:numPr>
              <w:pBdr>
                <w:top w:val="nil"/>
                <w:left w:val="nil"/>
                <w:bottom w:val="nil"/>
                <w:right w:val="nil"/>
                <w:between w:val="nil"/>
              </w:pBdr>
              <w:tabs>
                <w:tab w:val="num" w:pos="720"/>
              </w:tabs>
              <w:spacing w:after="200" w:line="276" w:lineRule="auto"/>
              <w:jc w:val="both"/>
              <w:rPr>
                <w:rFonts w:ascii="Calibri" w:eastAsia="Calibri" w:hAnsi="Calibri" w:cs="Calibri"/>
                <w:b/>
                <w:color w:val="000000"/>
                <w:sz w:val="24"/>
                <w:szCs w:val="24"/>
              </w:rPr>
            </w:pPr>
            <w:r w:rsidRPr="002D1E98">
              <w:rPr>
                <w:rFonts w:eastAsiaTheme="minorEastAsia"/>
                <w:bCs/>
                <w:color w:val="000000"/>
                <w:sz w:val="24"/>
                <w:szCs w:val="24"/>
                <w:lang w:val="en-MY"/>
              </w:rPr>
              <w:t>Vacca, J.R., Computer Forensics Computer Crime Scene Investigation 2nd Edition, 2005, Charles River Media Inc.</w:t>
            </w:r>
          </w:p>
        </w:tc>
      </w:tr>
      <w:tr w:rsidR="007908DA" w14:paraId="66A52780" w14:textId="77777777">
        <w:trPr>
          <w:trHeight w:val="359"/>
          <w:jc w:val="center"/>
        </w:trPr>
        <w:tc>
          <w:tcPr>
            <w:tcW w:w="2919" w:type="dxa"/>
            <w:shd w:val="clear" w:color="auto" w:fill="4C3D8E"/>
            <w:vAlign w:val="center"/>
          </w:tcPr>
          <w:p w14:paraId="6C27577D" w14:textId="77777777" w:rsidR="007908DA" w:rsidRDefault="00000000">
            <w:pPr>
              <w:spacing w:line="276" w:lineRule="auto"/>
              <w:jc w:val="center"/>
              <w:rPr>
                <w:b/>
                <w:color w:val="FFFFFF"/>
                <w:sz w:val="24"/>
                <w:szCs w:val="24"/>
              </w:rPr>
            </w:pPr>
            <w:r>
              <w:rPr>
                <w:b/>
                <w:color w:val="FFFFFF"/>
                <w:sz w:val="24"/>
                <w:szCs w:val="24"/>
              </w:rPr>
              <w:t>Supportive References</w:t>
            </w:r>
          </w:p>
        </w:tc>
        <w:tc>
          <w:tcPr>
            <w:tcW w:w="6713" w:type="dxa"/>
            <w:shd w:val="clear" w:color="auto" w:fill="D9D9D9"/>
            <w:vAlign w:val="center"/>
          </w:tcPr>
          <w:p w14:paraId="59C68683" w14:textId="32BC56EA" w:rsidR="00F64ECD" w:rsidRPr="00317396" w:rsidRDefault="00F64ECD" w:rsidP="00317396">
            <w:pPr>
              <w:numPr>
                <w:ilvl w:val="0"/>
                <w:numId w:val="10"/>
              </w:numPr>
              <w:pBdr>
                <w:top w:val="nil"/>
                <w:left w:val="nil"/>
                <w:bottom w:val="nil"/>
                <w:right w:val="nil"/>
                <w:between w:val="nil"/>
              </w:pBdr>
              <w:tabs>
                <w:tab w:val="num" w:pos="720"/>
              </w:tabs>
              <w:spacing w:after="200" w:line="276" w:lineRule="auto"/>
              <w:jc w:val="both"/>
              <w:rPr>
                <w:rFonts w:eastAsiaTheme="minorEastAsia"/>
                <w:bCs/>
                <w:color w:val="000000"/>
                <w:sz w:val="24"/>
                <w:szCs w:val="24"/>
                <w:lang w:val="en-MY"/>
              </w:rPr>
            </w:pPr>
            <w:r w:rsidRPr="00317396">
              <w:rPr>
                <w:rFonts w:eastAsiaTheme="minorEastAsia"/>
                <w:bCs/>
                <w:color w:val="000000"/>
                <w:sz w:val="24"/>
                <w:szCs w:val="24"/>
                <w:lang w:val="en-MY"/>
              </w:rPr>
              <w:t xml:space="preserve">Gerard Johansen, Book Name: Digital Forensics and Incident Response, Edition: 2nd Edition, Year: </w:t>
            </w:r>
            <w:proofErr w:type="gramStart"/>
            <w:r w:rsidRPr="00317396">
              <w:rPr>
                <w:rFonts w:eastAsiaTheme="minorEastAsia"/>
                <w:bCs/>
                <w:color w:val="000000"/>
                <w:sz w:val="24"/>
                <w:szCs w:val="24"/>
                <w:lang w:val="en-MY"/>
              </w:rPr>
              <w:t>2020,Publisher</w:t>
            </w:r>
            <w:proofErr w:type="gramEnd"/>
            <w:r w:rsidRPr="00317396">
              <w:rPr>
                <w:rFonts w:eastAsiaTheme="minorEastAsia"/>
                <w:bCs/>
                <w:color w:val="000000"/>
                <w:sz w:val="24"/>
                <w:szCs w:val="24"/>
                <w:lang w:val="en-MY"/>
              </w:rPr>
              <w:t xml:space="preserve">: </w:t>
            </w:r>
            <w:proofErr w:type="spellStart"/>
            <w:r w:rsidRPr="00317396">
              <w:rPr>
                <w:rFonts w:eastAsiaTheme="minorEastAsia"/>
                <w:bCs/>
                <w:color w:val="000000"/>
                <w:sz w:val="24"/>
                <w:szCs w:val="24"/>
                <w:lang w:val="en-MY"/>
              </w:rPr>
              <w:t>Packt</w:t>
            </w:r>
            <w:proofErr w:type="spellEnd"/>
            <w:r w:rsidRPr="00317396">
              <w:rPr>
                <w:rFonts w:eastAsiaTheme="minorEastAsia"/>
                <w:bCs/>
                <w:color w:val="000000"/>
                <w:sz w:val="24"/>
                <w:szCs w:val="24"/>
                <w:lang w:val="en-MY"/>
              </w:rPr>
              <w:t xml:space="preserve"> Publishing.</w:t>
            </w:r>
          </w:p>
          <w:p w14:paraId="0AA0CE7E" w14:textId="5CE7AAF8" w:rsidR="00F64ECD" w:rsidRPr="00317396" w:rsidRDefault="00F64ECD" w:rsidP="00317396">
            <w:pPr>
              <w:numPr>
                <w:ilvl w:val="0"/>
                <w:numId w:val="10"/>
              </w:numPr>
              <w:pBdr>
                <w:top w:val="nil"/>
                <w:left w:val="nil"/>
                <w:bottom w:val="nil"/>
                <w:right w:val="nil"/>
                <w:between w:val="nil"/>
              </w:pBdr>
              <w:tabs>
                <w:tab w:val="num" w:pos="720"/>
              </w:tabs>
              <w:spacing w:after="200" w:line="276" w:lineRule="auto"/>
              <w:jc w:val="both"/>
              <w:rPr>
                <w:rFonts w:eastAsiaTheme="minorEastAsia"/>
                <w:bCs/>
                <w:color w:val="000000"/>
                <w:sz w:val="24"/>
                <w:szCs w:val="24"/>
                <w:lang w:val="en-MY"/>
              </w:rPr>
            </w:pPr>
            <w:r w:rsidRPr="00317396">
              <w:rPr>
                <w:rFonts w:eastAsiaTheme="minorEastAsia"/>
                <w:bCs/>
                <w:color w:val="000000"/>
                <w:sz w:val="24"/>
                <w:szCs w:val="24"/>
                <w:lang w:val="en-MY"/>
              </w:rPr>
              <w:t xml:space="preserve">Marjie T. </w:t>
            </w:r>
            <w:proofErr w:type="spellStart"/>
            <w:proofErr w:type="gramStart"/>
            <w:r w:rsidRPr="00317396">
              <w:rPr>
                <w:rFonts w:eastAsiaTheme="minorEastAsia"/>
                <w:bCs/>
                <w:color w:val="000000"/>
                <w:sz w:val="24"/>
                <w:szCs w:val="24"/>
                <w:lang w:val="en-MY"/>
              </w:rPr>
              <w:t>Britz,Book</w:t>
            </w:r>
            <w:proofErr w:type="spellEnd"/>
            <w:proofErr w:type="gramEnd"/>
            <w:r w:rsidRPr="00317396">
              <w:rPr>
                <w:rFonts w:eastAsiaTheme="minorEastAsia"/>
                <w:bCs/>
                <w:color w:val="000000"/>
                <w:sz w:val="24"/>
                <w:szCs w:val="24"/>
                <w:lang w:val="en-MY"/>
              </w:rPr>
              <w:t xml:space="preserve"> Name: Computer Forensics and Cyber Crime: An Introduction, Edition: 3rd Edition, Year: </w:t>
            </w:r>
            <w:proofErr w:type="gramStart"/>
            <w:r w:rsidRPr="00317396">
              <w:rPr>
                <w:rFonts w:eastAsiaTheme="minorEastAsia"/>
                <w:bCs/>
                <w:color w:val="000000"/>
                <w:sz w:val="24"/>
                <w:szCs w:val="24"/>
                <w:lang w:val="en-MY"/>
              </w:rPr>
              <w:t>2013,Publisher</w:t>
            </w:r>
            <w:proofErr w:type="gramEnd"/>
            <w:r w:rsidRPr="00317396">
              <w:rPr>
                <w:rFonts w:eastAsiaTheme="minorEastAsia"/>
                <w:bCs/>
                <w:color w:val="000000"/>
                <w:sz w:val="24"/>
                <w:szCs w:val="24"/>
                <w:lang w:val="en-MY"/>
              </w:rPr>
              <w:t>: Pearson</w:t>
            </w:r>
          </w:p>
          <w:p w14:paraId="0FB32528" w14:textId="6B38896B" w:rsidR="007908DA" w:rsidRDefault="00F64ECD" w:rsidP="00317396">
            <w:pPr>
              <w:numPr>
                <w:ilvl w:val="0"/>
                <w:numId w:val="10"/>
              </w:numPr>
              <w:pBdr>
                <w:top w:val="nil"/>
                <w:left w:val="nil"/>
                <w:bottom w:val="nil"/>
                <w:right w:val="nil"/>
                <w:between w:val="nil"/>
              </w:pBdr>
              <w:tabs>
                <w:tab w:val="num" w:pos="720"/>
              </w:tabs>
              <w:spacing w:after="200" w:line="276" w:lineRule="auto"/>
              <w:jc w:val="both"/>
              <w:rPr>
                <w:rFonts w:ascii="Calibri" w:eastAsia="Calibri" w:hAnsi="Calibri" w:cs="Calibri"/>
                <w:b/>
                <w:color w:val="000000"/>
                <w:sz w:val="24"/>
                <w:szCs w:val="24"/>
              </w:rPr>
            </w:pPr>
            <w:r w:rsidRPr="00317396">
              <w:rPr>
                <w:rFonts w:eastAsiaTheme="minorEastAsia"/>
                <w:bCs/>
                <w:color w:val="000000"/>
                <w:sz w:val="24"/>
                <w:szCs w:val="24"/>
                <w:lang w:val="en-MY"/>
              </w:rPr>
              <w:t xml:space="preserve">Jason T. </w:t>
            </w:r>
            <w:proofErr w:type="spellStart"/>
            <w:r w:rsidRPr="00317396">
              <w:rPr>
                <w:rFonts w:eastAsiaTheme="minorEastAsia"/>
                <w:bCs/>
                <w:color w:val="000000"/>
                <w:sz w:val="24"/>
                <w:szCs w:val="24"/>
                <w:lang w:val="en-MY"/>
              </w:rPr>
              <w:t>Luttgens</w:t>
            </w:r>
            <w:proofErr w:type="spellEnd"/>
            <w:r w:rsidRPr="00317396">
              <w:rPr>
                <w:rFonts w:eastAsiaTheme="minorEastAsia"/>
                <w:bCs/>
                <w:color w:val="000000"/>
                <w:sz w:val="24"/>
                <w:szCs w:val="24"/>
                <w:lang w:val="en-MY"/>
              </w:rPr>
              <w:t xml:space="preserve">, Matthew Pepe, Kevin Mandia, Book Name: Incident Response &amp; Computer Forensics, Edition: 3rd Edition, Year: </w:t>
            </w:r>
            <w:proofErr w:type="gramStart"/>
            <w:r w:rsidRPr="00317396">
              <w:rPr>
                <w:rFonts w:eastAsiaTheme="minorEastAsia"/>
                <w:bCs/>
                <w:color w:val="000000"/>
                <w:sz w:val="24"/>
                <w:szCs w:val="24"/>
                <w:lang w:val="en-MY"/>
              </w:rPr>
              <w:t>2014,Publisher</w:t>
            </w:r>
            <w:proofErr w:type="gramEnd"/>
            <w:r w:rsidRPr="00317396">
              <w:rPr>
                <w:rFonts w:eastAsiaTheme="minorEastAsia"/>
                <w:bCs/>
                <w:color w:val="000000"/>
                <w:sz w:val="24"/>
                <w:szCs w:val="24"/>
                <w:lang w:val="en-MY"/>
              </w:rPr>
              <w:t>: McGraw-Hill Education</w:t>
            </w:r>
          </w:p>
        </w:tc>
      </w:tr>
      <w:tr w:rsidR="007908DA" w14:paraId="7F4C1CDB" w14:textId="77777777">
        <w:trPr>
          <w:trHeight w:val="341"/>
          <w:jc w:val="center"/>
        </w:trPr>
        <w:tc>
          <w:tcPr>
            <w:tcW w:w="2919" w:type="dxa"/>
            <w:shd w:val="clear" w:color="auto" w:fill="4C3D8E"/>
            <w:vAlign w:val="center"/>
          </w:tcPr>
          <w:p w14:paraId="68E94DA3" w14:textId="77777777" w:rsidR="007908DA" w:rsidRDefault="00000000">
            <w:pPr>
              <w:spacing w:line="276" w:lineRule="auto"/>
              <w:jc w:val="center"/>
              <w:rPr>
                <w:b/>
                <w:color w:val="FFFFFF"/>
                <w:sz w:val="24"/>
                <w:szCs w:val="24"/>
              </w:rPr>
            </w:pPr>
            <w:r>
              <w:rPr>
                <w:b/>
                <w:color w:val="FFFFFF"/>
                <w:sz w:val="24"/>
                <w:szCs w:val="24"/>
              </w:rPr>
              <w:t>Electronic Materials</w:t>
            </w:r>
          </w:p>
        </w:tc>
        <w:tc>
          <w:tcPr>
            <w:tcW w:w="6713" w:type="dxa"/>
            <w:shd w:val="clear" w:color="auto" w:fill="F2F2F2"/>
            <w:vAlign w:val="center"/>
          </w:tcPr>
          <w:p w14:paraId="11D09DA3" w14:textId="17079828" w:rsidR="007908DA" w:rsidRDefault="00BF21C9">
            <w:pPr>
              <w:numPr>
                <w:ilvl w:val="0"/>
                <w:numId w:val="4"/>
              </w:numPr>
              <w:pBdr>
                <w:top w:val="nil"/>
                <w:left w:val="nil"/>
                <w:bottom w:val="nil"/>
                <w:right w:val="nil"/>
                <w:between w:val="nil"/>
              </w:pBdr>
              <w:spacing w:after="160" w:line="259" w:lineRule="auto"/>
              <w:jc w:val="both"/>
              <w:rPr>
                <w:rFonts w:ascii="Calibri" w:eastAsia="Calibri" w:hAnsi="Calibri" w:cs="Calibri"/>
                <w:color w:val="0563C1"/>
                <w:sz w:val="22"/>
                <w:szCs w:val="22"/>
                <w:u w:val="single"/>
              </w:rPr>
            </w:pPr>
            <w:hyperlink r:id="rId8" w:history="1">
              <w:r w:rsidRPr="009F46B4">
                <w:rPr>
                  <w:rStyle w:val="Hyperlink"/>
                </w:rPr>
                <w:t>https://www.sciencedirect.com/journal/digital-investigation</w:t>
              </w:r>
            </w:hyperlink>
          </w:p>
          <w:p w14:paraId="448289E7" w14:textId="6ADF371B" w:rsidR="00BF21C9" w:rsidRDefault="00BF21C9">
            <w:pPr>
              <w:numPr>
                <w:ilvl w:val="0"/>
                <w:numId w:val="4"/>
              </w:numPr>
              <w:pBdr>
                <w:top w:val="nil"/>
                <w:left w:val="nil"/>
                <w:bottom w:val="nil"/>
                <w:right w:val="nil"/>
                <w:between w:val="nil"/>
              </w:pBdr>
              <w:spacing w:after="160" w:line="259" w:lineRule="auto"/>
              <w:jc w:val="both"/>
              <w:rPr>
                <w:rFonts w:ascii="Calibri" w:eastAsia="Calibri" w:hAnsi="Calibri" w:cs="Calibri"/>
                <w:color w:val="0563C1"/>
                <w:sz w:val="22"/>
                <w:szCs w:val="22"/>
                <w:u w:val="single"/>
              </w:rPr>
            </w:pPr>
            <w:hyperlink r:id="rId9" w:history="1">
              <w:r w:rsidRPr="009F46B4">
                <w:rPr>
                  <w:rStyle w:val="Hyperlink"/>
                </w:rPr>
                <w:t>https://www.reddit.com/r/computerforensics/?rdt=54081</w:t>
              </w:r>
            </w:hyperlink>
          </w:p>
          <w:p w14:paraId="6F46843D" w14:textId="7DCE1635" w:rsidR="00BF21C9" w:rsidRDefault="00BF21C9">
            <w:pPr>
              <w:numPr>
                <w:ilvl w:val="0"/>
                <w:numId w:val="4"/>
              </w:numPr>
              <w:pBdr>
                <w:top w:val="nil"/>
                <w:left w:val="nil"/>
                <w:bottom w:val="nil"/>
                <w:right w:val="nil"/>
                <w:between w:val="nil"/>
              </w:pBdr>
              <w:spacing w:after="160" w:line="259" w:lineRule="auto"/>
              <w:jc w:val="both"/>
              <w:rPr>
                <w:rFonts w:ascii="Calibri" w:eastAsia="Calibri" w:hAnsi="Calibri" w:cs="Calibri"/>
                <w:color w:val="0563C1"/>
                <w:sz w:val="22"/>
                <w:szCs w:val="22"/>
                <w:u w:val="single"/>
              </w:rPr>
            </w:pPr>
            <w:r w:rsidRPr="00BF21C9">
              <w:rPr>
                <w:rFonts w:ascii="Calibri" w:eastAsia="Calibri" w:hAnsi="Calibri" w:cs="Calibri"/>
                <w:color w:val="0563C1"/>
                <w:sz w:val="22"/>
                <w:szCs w:val="22"/>
                <w:u w:val="single"/>
              </w:rPr>
              <w:t>https://www.dfir.training/</w:t>
            </w:r>
          </w:p>
        </w:tc>
      </w:tr>
      <w:tr w:rsidR="007908DA" w14:paraId="6A857357" w14:textId="77777777">
        <w:trPr>
          <w:trHeight w:val="260"/>
          <w:jc w:val="center"/>
        </w:trPr>
        <w:tc>
          <w:tcPr>
            <w:tcW w:w="2919" w:type="dxa"/>
            <w:shd w:val="clear" w:color="auto" w:fill="4C3D8E"/>
            <w:vAlign w:val="center"/>
          </w:tcPr>
          <w:p w14:paraId="25FBF1C6" w14:textId="77777777" w:rsidR="007908DA" w:rsidRDefault="00000000">
            <w:pPr>
              <w:spacing w:line="276" w:lineRule="auto"/>
              <w:jc w:val="center"/>
              <w:rPr>
                <w:b/>
                <w:color w:val="FFFFFF"/>
                <w:sz w:val="24"/>
                <w:szCs w:val="24"/>
              </w:rPr>
            </w:pPr>
            <w:r>
              <w:rPr>
                <w:b/>
                <w:color w:val="FFFFFF"/>
                <w:sz w:val="24"/>
                <w:szCs w:val="24"/>
              </w:rPr>
              <w:t>Other Learning Materials</w:t>
            </w:r>
          </w:p>
        </w:tc>
        <w:tc>
          <w:tcPr>
            <w:tcW w:w="6713" w:type="dxa"/>
            <w:shd w:val="clear" w:color="auto" w:fill="D9D9D9"/>
            <w:vAlign w:val="center"/>
          </w:tcPr>
          <w:p w14:paraId="4D770847" w14:textId="77777777" w:rsidR="007908DA" w:rsidRDefault="007908DA">
            <w:pPr>
              <w:spacing w:line="276" w:lineRule="auto"/>
              <w:rPr>
                <w:b/>
                <w:sz w:val="24"/>
                <w:szCs w:val="24"/>
              </w:rPr>
            </w:pPr>
          </w:p>
        </w:tc>
      </w:tr>
    </w:tbl>
    <w:p w14:paraId="1CA6D1DC" w14:textId="77777777" w:rsidR="007908DA" w:rsidRDefault="007908DA">
      <w:pPr>
        <w:spacing w:after="0" w:line="288" w:lineRule="auto"/>
        <w:rPr>
          <w:b/>
          <w:color w:val="52B5C2"/>
          <w:sz w:val="28"/>
          <w:szCs w:val="28"/>
        </w:rPr>
      </w:pPr>
      <w:bookmarkStart w:id="12" w:name="_heading=h.26in1rg" w:colFirst="0" w:colLast="0"/>
      <w:bookmarkEnd w:id="12"/>
    </w:p>
    <w:p w14:paraId="46CDA50F" w14:textId="77777777" w:rsidR="007908DA" w:rsidRDefault="00000000">
      <w:pPr>
        <w:spacing w:after="0" w:line="288" w:lineRule="auto"/>
        <w:rPr>
          <w:b/>
          <w:color w:val="52B5C2"/>
          <w:sz w:val="28"/>
          <w:szCs w:val="28"/>
        </w:rPr>
      </w:pPr>
      <w:r>
        <w:rPr>
          <w:b/>
          <w:color w:val="52B5C2"/>
          <w:sz w:val="28"/>
          <w:szCs w:val="28"/>
        </w:rPr>
        <w:t>2. Required Facilities and equipment</w:t>
      </w:r>
    </w:p>
    <w:tbl>
      <w:tblPr>
        <w:tblStyle w:val="a9"/>
        <w:tblW w:w="9632"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4626"/>
        <w:gridCol w:w="5006"/>
      </w:tblGrid>
      <w:tr w:rsidR="007908DA" w14:paraId="68B3D7DC" w14:textId="77777777">
        <w:trPr>
          <w:trHeight w:val="439"/>
          <w:tblHeader/>
          <w:jc w:val="center"/>
        </w:trPr>
        <w:tc>
          <w:tcPr>
            <w:tcW w:w="4626" w:type="dxa"/>
            <w:shd w:val="clear" w:color="auto" w:fill="4C3D8E"/>
            <w:vAlign w:val="center"/>
          </w:tcPr>
          <w:p w14:paraId="5A421CDF" w14:textId="77777777" w:rsidR="007908DA" w:rsidRDefault="00000000">
            <w:pPr>
              <w:jc w:val="center"/>
              <w:rPr>
                <w:b/>
                <w:color w:val="F2F2F2"/>
                <w:sz w:val="24"/>
                <w:szCs w:val="24"/>
              </w:rPr>
            </w:pPr>
            <w:r>
              <w:rPr>
                <w:b/>
                <w:color w:val="F2F2F2"/>
                <w:sz w:val="24"/>
                <w:szCs w:val="24"/>
              </w:rPr>
              <w:lastRenderedPageBreak/>
              <w:t>Items</w:t>
            </w:r>
          </w:p>
        </w:tc>
        <w:tc>
          <w:tcPr>
            <w:tcW w:w="5006" w:type="dxa"/>
            <w:shd w:val="clear" w:color="auto" w:fill="4C3D8E"/>
            <w:vAlign w:val="center"/>
          </w:tcPr>
          <w:p w14:paraId="355A6A7C" w14:textId="77777777" w:rsidR="007908DA" w:rsidRDefault="00000000">
            <w:pPr>
              <w:jc w:val="center"/>
              <w:rPr>
                <w:b/>
                <w:color w:val="FFFFFF"/>
                <w:sz w:val="24"/>
                <w:szCs w:val="24"/>
              </w:rPr>
            </w:pPr>
            <w:r>
              <w:rPr>
                <w:b/>
                <w:color w:val="FFFFFF"/>
                <w:sz w:val="24"/>
                <w:szCs w:val="24"/>
              </w:rPr>
              <w:t>Resources</w:t>
            </w:r>
          </w:p>
        </w:tc>
      </w:tr>
      <w:tr w:rsidR="007908DA" w14:paraId="312E4FC7" w14:textId="77777777">
        <w:trPr>
          <w:trHeight w:val="655"/>
          <w:jc w:val="center"/>
        </w:trPr>
        <w:tc>
          <w:tcPr>
            <w:tcW w:w="4626" w:type="dxa"/>
            <w:shd w:val="clear" w:color="auto" w:fill="F2F2F2"/>
            <w:vAlign w:val="center"/>
          </w:tcPr>
          <w:p w14:paraId="566CF155" w14:textId="77777777" w:rsidR="007908DA" w:rsidRDefault="00000000">
            <w:pPr>
              <w:spacing w:line="276" w:lineRule="auto"/>
              <w:jc w:val="center"/>
              <w:rPr>
                <w:b/>
                <w:sz w:val="24"/>
                <w:szCs w:val="24"/>
              </w:rPr>
            </w:pPr>
            <w:r>
              <w:rPr>
                <w:b/>
                <w:sz w:val="24"/>
                <w:szCs w:val="24"/>
              </w:rPr>
              <w:t xml:space="preserve">facilities </w:t>
            </w:r>
          </w:p>
          <w:p w14:paraId="2C731EA0" w14:textId="77777777" w:rsidR="007908DA" w:rsidRDefault="00000000">
            <w:pPr>
              <w:spacing w:line="276" w:lineRule="auto"/>
              <w:jc w:val="center"/>
              <w:rPr>
                <w:sz w:val="24"/>
                <w:szCs w:val="24"/>
              </w:rPr>
            </w:pPr>
            <w:r>
              <w:t>(Classrooms, laboratories, exhibition rooms, simulation rooms, etc.)</w:t>
            </w:r>
          </w:p>
        </w:tc>
        <w:tc>
          <w:tcPr>
            <w:tcW w:w="5006" w:type="dxa"/>
            <w:shd w:val="clear" w:color="auto" w:fill="F2F2F2"/>
            <w:vAlign w:val="center"/>
          </w:tcPr>
          <w:p w14:paraId="576AA44F" w14:textId="77777777" w:rsidR="007908DA" w:rsidRDefault="00000000">
            <w:pPr>
              <w:numPr>
                <w:ilvl w:val="0"/>
                <w:numId w:val="5"/>
              </w:numPr>
              <w:pBdr>
                <w:top w:val="nil"/>
                <w:left w:val="nil"/>
                <w:bottom w:val="nil"/>
                <w:right w:val="nil"/>
                <w:between w:val="nil"/>
              </w:pBdr>
              <w:spacing w:after="160" w:line="259" w:lineRule="auto"/>
              <w:jc w:val="both"/>
              <w:rPr>
                <w:rFonts w:ascii="Calibri" w:eastAsia="Calibri" w:hAnsi="Calibri" w:cs="Calibri"/>
                <w:b/>
                <w:color w:val="000000"/>
                <w:sz w:val="24"/>
                <w:szCs w:val="24"/>
              </w:rPr>
            </w:pPr>
            <w:r>
              <w:rPr>
                <w:rFonts w:ascii="DIN NEXT™ ARABIC LIGHT" w:eastAsia="DIN NEXT™ ARABIC LIGHT" w:hAnsi="DIN NEXT™ ARABIC LIGHT" w:cs="DIN NEXT™ ARABIC LIGHT"/>
                <w:color w:val="000000"/>
                <w:sz w:val="22"/>
                <w:szCs w:val="22"/>
              </w:rPr>
              <w:t>Classroom equipped with projector, whiteboard, and sufficient seating arrangements.</w:t>
            </w:r>
          </w:p>
        </w:tc>
      </w:tr>
      <w:tr w:rsidR="007908DA" w14:paraId="6B3DF4BA" w14:textId="77777777">
        <w:trPr>
          <w:trHeight w:val="629"/>
          <w:jc w:val="center"/>
        </w:trPr>
        <w:tc>
          <w:tcPr>
            <w:tcW w:w="4626" w:type="dxa"/>
            <w:shd w:val="clear" w:color="auto" w:fill="D9D9D9"/>
            <w:vAlign w:val="center"/>
          </w:tcPr>
          <w:p w14:paraId="58B76068" w14:textId="77777777" w:rsidR="007908DA" w:rsidRDefault="00000000">
            <w:pPr>
              <w:spacing w:line="276" w:lineRule="auto"/>
              <w:jc w:val="center"/>
              <w:rPr>
                <w:b/>
                <w:sz w:val="24"/>
                <w:szCs w:val="24"/>
              </w:rPr>
            </w:pPr>
            <w:r>
              <w:rPr>
                <w:b/>
                <w:sz w:val="24"/>
                <w:szCs w:val="24"/>
              </w:rPr>
              <w:t>Technology equipment</w:t>
            </w:r>
          </w:p>
          <w:p w14:paraId="0DFA4AD4" w14:textId="77777777" w:rsidR="007908DA" w:rsidRDefault="00000000">
            <w:pPr>
              <w:spacing w:line="276" w:lineRule="auto"/>
              <w:jc w:val="center"/>
              <w:rPr>
                <w:sz w:val="24"/>
                <w:szCs w:val="24"/>
              </w:rPr>
            </w:pPr>
            <w:r>
              <w:t>(projector, smart board, software)</w:t>
            </w:r>
          </w:p>
        </w:tc>
        <w:tc>
          <w:tcPr>
            <w:tcW w:w="5006" w:type="dxa"/>
            <w:shd w:val="clear" w:color="auto" w:fill="D9D9D9"/>
            <w:vAlign w:val="center"/>
          </w:tcPr>
          <w:p w14:paraId="561560B6" w14:textId="77777777" w:rsidR="007908DA" w:rsidRDefault="00000000">
            <w:pPr>
              <w:numPr>
                <w:ilvl w:val="0"/>
                <w:numId w:val="5"/>
              </w:numPr>
              <w:pBdr>
                <w:top w:val="nil"/>
                <w:left w:val="nil"/>
                <w:bottom w:val="nil"/>
                <w:right w:val="nil"/>
                <w:between w:val="nil"/>
              </w:pBdr>
              <w:spacing w:line="259" w:lineRule="auto"/>
              <w:jc w:val="both"/>
              <w:rPr>
                <w:rFonts w:ascii="Calibri" w:eastAsia="Calibri" w:hAnsi="Calibri" w:cs="Calibri"/>
                <w:color w:val="000000"/>
                <w:sz w:val="22"/>
                <w:szCs w:val="22"/>
              </w:rPr>
            </w:pPr>
            <w:r>
              <w:rPr>
                <w:rFonts w:ascii="DIN NEXT™ ARABIC LIGHT" w:eastAsia="DIN NEXT™ ARABIC LIGHT" w:hAnsi="DIN NEXT™ ARABIC LIGHT" w:cs="DIN NEXT™ ARABIC LIGHT"/>
                <w:color w:val="000000"/>
                <w:sz w:val="22"/>
                <w:szCs w:val="22"/>
              </w:rPr>
              <w:t xml:space="preserve">Whiteboards and projectors for classroom </w:t>
            </w:r>
          </w:p>
          <w:p w14:paraId="0D2BFAB7" w14:textId="77777777" w:rsidR="007908DA" w:rsidRDefault="007908DA">
            <w:pPr>
              <w:pBdr>
                <w:top w:val="nil"/>
                <w:left w:val="nil"/>
                <w:bottom w:val="nil"/>
                <w:right w:val="nil"/>
                <w:between w:val="nil"/>
              </w:pBdr>
              <w:spacing w:after="160" w:line="259" w:lineRule="auto"/>
              <w:ind w:left="720"/>
              <w:jc w:val="both"/>
              <w:rPr>
                <w:rFonts w:ascii="Calibri" w:eastAsia="Calibri" w:hAnsi="Calibri" w:cs="Calibri"/>
                <w:color w:val="000000"/>
                <w:sz w:val="22"/>
                <w:szCs w:val="22"/>
              </w:rPr>
            </w:pPr>
          </w:p>
        </w:tc>
      </w:tr>
      <w:tr w:rsidR="007908DA" w14:paraId="2EE5F543" w14:textId="77777777">
        <w:trPr>
          <w:trHeight w:val="611"/>
          <w:jc w:val="center"/>
        </w:trPr>
        <w:tc>
          <w:tcPr>
            <w:tcW w:w="4626" w:type="dxa"/>
            <w:shd w:val="clear" w:color="auto" w:fill="F2F2F2"/>
            <w:vAlign w:val="center"/>
          </w:tcPr>
          <w:p w14:paraId="42E270E4" w14:textId="77777777" w:rsidR="007908DA" w:rsidRDefault="00000000">
            <w:pPr>
              <w:spacing w:line="276" w:lineRule="auto"/>
              <w:jc w:val="center"/>
              <w:rPr>
                <w:b/>
                <w:sz w:val="24"/>
                <w:szCs w:val="24"/>
              </w:rPr>
            </w:pPr>
            <w:r>
              <w:rPr>
                <w:b/>
                <w:sz w:val="24"/>
                <w:szCs w:val="24"/>
              </w:rPr>
              <w:t>Other equipment</w:t>
            </w:r>
          </w:p>
          <w:p w14:paraId="0411B545" w14:textId="77777777" w:rsidR="007908DA" w:rsidRDefault="00000000">
            <w:pPr>
              <w:spacing w:line="276" w:lineRule="auto"/>
              <w:jc w:val="center"/>
              <w:rPr>
                <w:sz w:val="24"/>
                <w:szCs w:val="24"/>
              </w:rPr>
            </w:pPr>
            <w:r>
              <w:t>(depending on the nature of the specialty)</w:t>
            </w:r>
          </w:p>
        </w:tc>
        <w:tc>
          <w:tcPr>
            <w:tcW w:w="5006" w:type="dxa"/>
            <w:shd w:val="clear" w:color="auto" w:fill="F2F2F2"/>
          </w:tcPr>
          <w:p w14:paraId="3663D4C2" w14:textId="77777777" w:rsidR="007908DA" w:rsidRDefault="00000000">
            <w:pPr>
              <w:rPr>
                <w:b/>
                <w:sz w:val="24"/>
                <w:szCs w:val="24"/>
              </w:rPr>
            </w:pPr>
            <w:r>
              <w:rPr>
                <w:b/>
                <w:sz w:val="24"/>
                <w:szCs w:val="24"/>
              </w:rPr>
              <w:t>None</w:t>
            </w:r>
          </w:p>
        </w:tc>
      </w:tr>
    </w:tbl>
    <w:p w14:paraId="46FEDC90" w14:textId="77777777" w:rsidR="007908DA" w:rsidRDefault="007908DA">
      <w:pPr>
        <w:rPr>
          <w:b/>
          <w:color w:val="4C3D8E"/>
          <w:sz w:val="16"/>
          <w:szCs w:val="16"/>
        </w:rPr>
      </w:pPr>
      <w:bookmarkStart w:id="13" w:name="_heading=h.lnxbz9" w:colFirst="0" w:colLast="0"/>
      <w:bookmarkEnd w:id="13"/>
    </w:p>
    <w:p w14:paraId="3A605642" w14:textId="77777777" w:rsidR="007908DA" w:rsidRDefault="00000000">
      <w:pPr>
        <w:pStyle w:val="Heading1"/>
        <w:spacing w:before="0"/>
        <w:rPr>
          <w:rFonts w:ascii="Calibri" w:eastAsia="Calibri" w:hAnsi="Calibri" w:cs="Calibri"/>
          <w:b/>
          <w:color w:val="4C3D8E"/>
          <w:sz w:val="28"/>
          <w:szCs w:val="28"/>
        </w:rPr>
      </w:pPr>
      <w:bookmarkStart w:id="14" w:name="_heading=h.35nkun2" w:colFirst="0" w:colLast="0"/>
      <w:bookmarkEnd w:id="14"/>
      <w:r>
        <w:rPr>
          <w:rFonts w:ascii="Calibri" w:eastAsia="Calibri" w:hAnsi="Calibri" w:cs="Calibri"/>
          <w:b/>
          <w:color w:val="4C3D8E"/>
          <w:sz w:val="28"/>
          <w:szCs w:val="28"/>
        </w:rPr>
        <w:t xml:space="preserve">F. Assessment of Course Quality </w:t>
      </w:r>
    </w:p>
    <w:tbl>
      <w:tblPr>
        <w:tblStyle w:val="aa"/>
        <w:tblW w:w="9632"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3753"/>
        <w:gridCol w:w="2184"/>
        <w:gridCol w:w="3695"/>
      </w:tblGrid>
      <w:tr w:rsidR="007908DA" w14:paraId="34F7DA5A" w14:textId="77777777">
        <w:trPr>
          <w:trHeight w:val="453"/>
          <w:tblHeader/>
          <w:jc w:val="center"/>
        </w:trPr>
        <w:tc>
          <w:tcPr>
            <w:tcW w:w="3753" w:type="dxa"/>
            <w:shd w:val="clear" w:color="auto" w:fill="4C3D8E"/>
            <w:vAlign w:val="center"/>
          </w:tcPr>
          <w:p w14:paraId="1CD9E291" w14:textId="77777777" w:rsidR="007908DA" w:rsidRDefault="00000000">
            <w:pPr>
              <w:jc w:val="center"/>
              <w:rPr>
                <w:b/>
                <w:color w:val="F2F2F2"/>
                <w:sz w:val="24"/>
                <w:szCs w:val="24"/>
              </w:rPr>
            </w:pPr>
            <w:r>
              <w:rPr>
                <w:b/>
                <w:color w:val="F2F2F2"/>
                <w:sz w:val="24"/>
                <w:szCs w:val="24"/>
              </w:rPr>
              <w:t xml:space="preserve">Assessment Areas/Issues  </w:t>
            </w:r>
          </w:p>
        </w:tc>
        <w:tc>
          <w:tcPr>
            <w:tcW w:w="2184" w:type="dxa"/>
            <w:shd w:val="clear" w:color="auto" w:fill="4C3D8E"/>
            <w:vAlign w:val="center"/>
          </w:tcPr>
          <w:p w14:paraId="6DD59E2E" w14:textId="77777777" w:rsidR="007908DA" w:rsidRDefault="00000000">
            <w:pPr>
              <w:jc w:val="center"/>
              <w:rPr>
                <w:b/>
                <w:color w:val="F2F2F2"/>
                <w:sz w:val="24"/>
                <w:szCs w:val="24"/>
              </w:rPr>
            </w:pPr>
            <w:r>
              <w:rPr>
                <w:b/>
                <w:color w:val="F2F2F2"/>
                <w:sz w:val="24"/>
                <w:szCs w:val="24"/>
              </w:rPr>
              <w:t>Assessor</w:t>
            </w:r>
          </w:p>
        </w:tc>
        <w:tc>
          <w:tcPr>
            <w:tcW w:w="3695" w:type="dxa"/>
            <w:shd w:val="clear" w:color="auto" w:fill="4C3D8E"/>
            <w:vAlign w:val="center"/>
          </w:tcPr>
          <w:p w14:paraId="37222BD2" w14:textId="77777777" w:rsidR="007908DA" w:rsidRDefault="00000000">
            <w:pPr>
              <w:jc w:val="center"/>
              <w:rPr>
                <w:b/>
                <w:color w:val="F2F2F2"/>
                <w:sz w:val="24"/>
                <w:szCs w:val="24"/>
              </w:rPr>
            </w:pPr>
            <w:r>
              <w:rPr>
                <w:b/>
                <w:color w:val="F2F2F2"/>
                <w:sz w:val="24"/>
                <w:szCs w:val="24"/>
              </w:rPr>
              <w:t>Assessment Methods</w:t>
            </w:r>
          </w:p>
        </w:tc>
      </w:tr>
      <w:tr w:rsidR="007908DA" w14:paraId="0E64B178" w14:textId="77777777">
        <w:trPr>
          <w:trHeight w:val="283"/>
          <w:jc w:val="center"/>
        </w:trPr>
        <w:tc>
          <w:tcPr>
            <w:tcW w:w="3753" w:type="dxa"/>
            <w:shd w:val="clear" w:color="auto" w:fill="F2F2F2"/>
            <w:vAlign w:val="center"/>
          </w:tcPr>
          <w:p w14:paraId="238077FA" w14:textId="77777777" w:rsidR="007908DA" w:rsidRDefault="00000000">
            <w:pPr>
              <w:jc w:val="center"/>
              <w:rPr>
                <w:sz w:val="24"/>
                <w:szCs w:val="24"/>
              </w:rPr>
            </w:pPr>
            <w:bookmarkStart w:id="15" w:name="_heading=h.1ksv4uv" w:colFirst="0" w:colLast="0"/>
            <w:bookmarkEnd w:id="15"/>
            <w:r>
              <w:rPr>
                <w:sz w:val="24"/>
                <w:szCs w:val="24"/>
              </w:rPr>
              <w:t>Effectiveness of teaching</w:t>
            </w:r>
          </w:p>
        </w:tc>
        <w:tc>
          <w:tcPr>
            <w:tcW w:w="2184" w:type="dxa"/>
            <w:shd w:val="clear" w:color="auto" w:fill="F2F2F2"/>
            <w:vAlign w:val="center"/>
          </w:tcPr>
          <w:p w14:paraId="12877E07" w14:textId="77777777" w:rsidR="007908DA" w:rsidRDefault="00000000">
            <w:pPr>
              <w:jc w:val="both"/>
              <w:rPr>
                <w:b/>
                <w:color w:val="525252"/>
                <w:sz w:val="24"/>
                <w:szCs w:val="24"/>
              </w:rPr>
            </w:pPr>
            <w:r>
              <w:rPr>
                <w:rFonts w:ascii="DIN NEXT™ ARABIC LIGHT" w:eastAsia="DIN NEXT™ ARABIC LIGHT" w:hAnsi="DIN NEXT™ ARABIC LIGHT" w:cs="DIN NEXT™ ARABIC LIGHT"/>
                <w:color w:val="000000"/>
              </w:rPr>
              <w:t>Students</w:t>
            </w:r>
          </w:p>
        </w:tc>
        <w:tc>
          <w:tcPr>
            <w:tcW w:w="3695" w:type="dxa"/>
            <w:shd w:val="clear" w:color="auto" w:fill="F2F2F2"/>
            <w:vAlign w:val="center"/>
          </w:tcPr>
          <w:p w14:paraId="72FA7B9A" w14:textId="77777777" w:rsidR="007908DA" w:rsidRDefault="00000000">
            <w:pPr>
              <w:jc w:val="both"/>
              <w:rPr>
                <w:b/>
                <w:color w:val="525252"/>
                <w:sz w:val="24"/>
                <w:szCs w:val="24"/>
              </w:rPr>
            </w:pPr>
            <w:r>
              <w:rPr>
                <w:rFonts w:ascii="DIN NEXT™ ARABIC LIGHT" w:eastAsia="DIN NEXT™ ARABIC LIGHT" w:hAnsi="DIN NEXT™ ARABIC LIGHT" w:cs="DIN NEXT™ ARABIC LIGHT"/>
                <w:color w:val="000000"/>
              </w:rPr>
              <w:t>Indirect (Course evaluation survey form)</w:t>
            </w:r>
          </w:p>
        </w:tc>
      </w:tr>
      <w:tr w:rsidR="007908DA" w14:paraId="4223B0A2" w14:textId="77777777">
        <w:trPr>
          <w:trHeight w:val="283"/>
          <w:jc w:val="center"/>
        </w:trPr>
        <w:tc>
          <w:tcPr>
            <w:tcW w:w="3753" w:type="dxa"/>
            <w:shd w:val="clear" w:color="auto" w:fill="D9D9D9"/>
            <w:vAlign w:val="center"/>
          </w:tcPr>
          <w:p w14:paraId="47F8F912" w14:textId="77777777" w:rsidR="007908DA" w:rsidRDefault="00000000">
            <w:pPr>
              <w:jc w:val="center"/>
              <w:rPr>
                <w:sz w:val="24"/>
                <w:szCs w:val="24"/>
              </w:rPr>
            </w:pPr>
            <w:r>
              <w:rPr>
                <w:sz w:val="24"/>
                <w:szCs w:val="24"/>
              </w:rPr>
              <w:t xml:space="preserve">Effectiveness of </w:t>
            </w:r>
          </w:p>
          <w:p w14:paraId="35781563" w14:textId="77777777" w:rsidR="007908DA" w:rsidRDefault="00000000">
            <w:pPr>
              <w:jc w:val="center"/>
              <w:rPr>
                <w:sz w:val="24"/>
                <w:szCs w:val="24"/>
              </w:rPr>
            </w:pPr>
            <w:proofErr w:type="gramStart"/>
            <w:r>
              <w:rPr>
                <w:sz w:val="24"/>
                <w:szCs w:val="24"/>
              </w:rPr>
              <w:t>Students</w:t>
            </w:r>
            <w:proofErr w:type="gramEnd"/>
            <w:r>
              <w:rPr>
                <w:sz w:val="24"/>
                <w:szCs w:val="24"/>
              </w:rPr>
              <w:t xml:space="preserve"> assessment</w:t>
            </w:r>
          </w:p>
        </w:tc>
        <w:tc>
          <w:tcPr>
            <w:tcW w:w="2184" w:type="dxa"/>
            <w:shd w:val="clear" w:color="auto" w:fill="D9D9D9"/>
            <w:vAlign w:val="center"/>
          </w:tcPr>
          <w:p w14:paraId="5AD93561" w14:textId="77777777" w:rsidR="007908DA" w:rsidRDefault="00000000">
            <w:pPr>
              <w:jc w:val="both"/>
              <w:rPr>
                <w:b/>
                <w:color w:val="525252"/>
                <w:sz w:val="24"/>
                <w:szCs w:val="24"/>
              </w:rPr>
            </w:pPr>
            <w:r>
              <w:rPr>
                <w:rFonts w:ascii="DIN NEXT™ ARABIC LIGHT" w:eastAsia="DIN NEXT™ ARABIC LIGHT" w:hAnsi="DIN NEXT™ ARABIC LIGHT" w:cs="DIN NEXT™ ARABIC LIGHT"/>
                <w:color w:val="000000"/>
              </w:rPr>
              <w:t xml:space="preserve">CRC / QAU / </w:t>
            </w:r>
            <w:proofErr w:type="spellStart"/>
            <w:r>
              <w:rPr>
                <w:rFonts w:ascii="DIN NEXT™ ARABIC LIGHT" w:eastAsia="DIN NEXT™ ARABIC LIGHT" w:hAnsi="DIN NEXT™ ARABIC LIGHT" w:cs="DIN NEXT™ ARABIC LIGHT"/>
                <w:color w:val="000000"/>
              </w:rPr>
              <w:t>HoD</w:t>
            </w:r>
            <w:proofErr w:type="spellEnd"/>
          </w:p>
        </w:tc>
        <w:tc>
          <w:tcPr>
            <w:tcW w:w="3695" w:type="dxa"/>
            <w:shd w:val="clear" w:color="auto" w:fill="D9D9D9"/>
            <w:vAlign w:val="center"/>
          </w:tcPr>
          <w:p w14:paraId="59E1AFD7" w14:textId="77777777" w:rsidR="007908DA" w:rsidRDefault="00000000">
            <w:pPr>
              <w:jc w:val="both"/>
              <w:rPr>
                <w:b/>
                <w:color w:val="525252"/>
                <w:sz w:val="24"/>
                <w:szCs w:val="24"/>
              </w:rPr>
            </w:pPr>
            <w:r>
              <w:rPr>
                <w:rFonts w:ascii="DIN NEXT™ ARABIC LIGHT" w:eastAsia="DIN NEXT™ ARABIC LIGHT" w:hAnsi="DIN NEXT™ ARABIC LIGHT" w:cs="DIN NEXT™ ARABIC LIGHT"/>
                <w:color w:val="000000"/>
              </w:rPr>
              <w:t>Direct (Course reports/result analysis)</w:t>
            </w:r>
          </w:p>
        </w:tc>
      </w:tr>
      <w:tr w:rsidR="007908DA" w14:paraId="481173B4" w14:textId="77777777">
        <w:trPr>
          <w:trHeight w:val="283"/>
          <w:jc w:val="center"/>
        </w:trPr>
        <w:tc>
          <w:tcPr>
            <w:tcW w:w="3753" w:type="dxa"/>
            <w:shd w:val="clear" w:color="auto" w:fill="F2F2F2"/>
            <w:vAlign w:val="center"/>
          </w:tcPr>
          <w:p w14:paraId="6E3C1569" w14:textId="77777777" w:rsidR="007908DA" w:rsidRDefault="00000000">
            <w:pPr>
              <w:jc w:val="center"/>
              <w:rPr>
                <w:sz w:val="24"/>
                <w:szCs w:val="24"/>
              </w:rPr>
            </w:pPr>
            <w:r>
              <w:rPr>
                <w:sz w:val="24"/>
                <w:szCs w:val="24"/>
              </w:rPr>
              <w:t>Quality of learning resources</w:t>
            </w:r>
          </w:p>
        </w:tc>
        <w:tc>
          <w:tcPr>
            <w:tcW w:w="2184" w:type="dxa"/>
            <w:shd w:val="clear" w:color="auto" w:fill="F2F2F2"/>
            <w:vAlign w:val="center"/>
          </w:tcPr>
          <w:p w14:paraId="120E3FD4" w14:textId="77777777" w:rsidR="007908DA" w:rsidRDefault="00000000">
            <w:pPr>
              <w:jc w:val="both"/>
              <w:rPr>
                <w:b/>
                <w:color w:val="525252"/>
                <w:sz w:val="24"/>
                <w:szCs w:val="24"/>
              </w:rPr>
            </w:pPr>
            <w:r>
              <w:rPr>
                <w:rFonts w:ascii="DIN NEXT™ ARABIC LIGHT" w:eastAsia="DIN NEXT™ ARABIC LIGHT" w:hAnsi="DIN NEXT™ ARABIC LIGHT" w:cs="DIN NEXT™ ARABIC LIGHT"/>
                <w:color w:val="000000"/>
              </w:rPr>
              <w:t>Track leaders / CRC</w:t>
            </w:r>
          </w:p>
        </w:tc>
        <w:tc>
          <w:tcPr>
            <w:tcW w:w="3695" w:type="dxa"/>
            <w:shd w:val="clear" w:color="auto" w:fill="F2F2F2"/>
            <w:vAlign w:val="center"/>
          </w:tcPr>
          <w:p w14:paraId="47B36408" w14:textId="77777777" w:rsidR="007908DA" w:rsidRDefault="00000000">
            <w:pPr>
              <w:jc w:val="both"/>
              <w:rPr>
                <w:b/>
                <w:color w:val="525252"/>
                <w:sz w:val="24"/>
                <w:szCs w:val="24"/>
              </w:rPr>
            </w:pPr>
            <w:r>
              <w:rPr>
                <w:rFonts w:ascii="DIN NEXT™ ARABIC LIGHT" w:eastAsia="DIN NEXT™ ARABIC LIGHT" w:hAnsi="DIN NEXT™ ARABIC LIGHT" w:cs="DIN NEXT™ ARABIC LIGHT"/>
                <w:color w:val="000000"/>
              </w:rPr>
              <w:t>Indirect (Review, meetings, and star rating with suggestions for further modification and improvements)</w:t>
            </w:r>
          </w:p>
        </w:tc>
      </w:tr>
      <w:tr w:rsidR="007908DA" w14:paraId="60C5FBFC" w14:textId="77777777">
        <w:trPr>
          <w:trHeight w:val="283"/>
          <w:jc w:val="center"/>
        </w:trPr>
        <w:tc>
          <w:tcPr>
            <w:tcW w:w="3753" w:type="dxa"/>
            <w:shd w:val="clear" w:color="auto" w:fill="D9D9D9"/>
            <w:vAlign w:val="center"/>
          </w:tcPr>
          <w:p w14:paraId="60909056" w14:textId="77777777" w:rsidR="007908DA" w:rsidRDefault="00000000">
            <w:pPr>
              <w:jc w:val="center"/>
              <w:rPr>
                <w:sz w:val="24"/>
                <w:szCs w:val="24"/>
              </w:rPr>
            </w:pPr>
            <w:r>
              <w:rPr>
                <w:sz w:val="24"/>
                <w:szCs w:val="24"/>
              </w:rPr>
              <w:t>The extent to which CLOs have been achieved</w:t>
            </w:r>
          </w:p>
        </w:tc>
        <w:tc>
          <w:tcPr>
            <w:tcW w:w="2184" w:type="dxa"/>
            <w:shd w:val="clear" w:color="auto" w:fill="D9D9D9"/>
            <w:vAlign w:val="center"/>
          </w:tcPr>
          <w:p w14:paraId="24FE2C2E" w14:textId="77777777" w:rsidR="007908DA" w:rsidRDefault="00000000">
            <w:pPr>
              <w:jc w:val="both"/>
              <w:rPr>
                <w:b/>
                <w:color w:val="525252"/>
                <w:sz w:val="24"/>
                <w:szCs w:val="24"/>
              </w:rPr>
            </w:pPr>
            <w:r>
              <w:rPr>
                <w:rFonts w:ascii="DIN NEXT™ ARABIC LIGHT" w:eastAsia="DIN NEXT™ ARABIC LIGHT" w:hAnsi="DIN NEXT™ ARABIC LIGHT" w:cs="DIN NEXT™ ARABIC LIGHT"/>
                <w:color w:val="000000"/>
              </w:rPr>
              <w:t>CRC / QAU</w:t>
            </w:r>
          </w:p>
        </w:tc>
        <w:tc>
          <w:tcPr>
            <w:tcW w:w="3695" w:type="dxa"/>
            <w:shd w:val="clear" w:color="auto" w:fill="D9D9D9"/>
            <w:vAlign w:val="center"/>
          </w:tcPr>
          <w:p w14:paraId="45F19AA1" w14:textId="77777777" w:rsidR="007908DA" w:rsidRDefault="00000000">
            <w:pPr>
              <w:jc w:val="both"/>
              <w:rPr>
                <w:b/>
                <w:color w:val="525252"/>
                <w:sz w:val="24"/>
                <w:szCs w:val="24"/>
              </w:rPr>
            </w:pPr>
            <w:r>
              <w:rPr>
                <w:rFonts w:ascii="DIN NEXT™ ARABIC LIGHT" w:eastAsia="DIN NEXT™ ARABIC LIGHT" w:hAnsi="DIN NEXT™ ARABIC LIGHT" w:cs="DIN NEXT™ ARABIC LIGHT"/>
                <w:color w:val="000000"/>
              </w:rPr>
              <w:t>Direct (CLO assessment template further verified at course coordinator, Track leader and QAU level)</w:t>
            </w:r>
          </w:p>
        </w:tc>
      </w:tr>
      <w:tr w:rsidR="007908DA" w14:paraId="41CFDF79" w14:textId="77777777">
        <w:trPr>
          <w:trHeight w:val="283"/>
          <w:jc w:val="center"/>
        </w:trPr>
        <w:tc>
          <w:tcPr>
            <w:tcW w:w="3753" w:type="dxa"/>
            <w:shd w:val="clear" w:color="auto" w:fill="F2F2F2"/>
            <w:vAlign w:val="center"/>
          </w:tcPr>
          <w:p w14:paraId="2660E929" w14:textId="77777777" w:rsidR="007908DA" w:rsidRDefault="00000000">
            <w:pPr>
              <w:jc w:val="both"/>
              <w:rPr>
                <w:sz w:val="24"/>
                <w:szCs w:val="24"/>
              </w:rPr>
            </w:pPr>
            <w:r>
              <w:rPr>
                <w:sz w:val="24"/>
                <w:szCs w:val="24"/>
              </w:rPr>
              <w:t>Other</w:t>
            </w:r>
          </w:p>
        </w:tc>
        <w:tc>
          <w:tcPr>
            <w:tcW w:w="2184" w:type="dxa"/>
            <w:shd w:val="clear" w:color="auto" w:fill="F2F2F2"/>
            <w:vAlign w:val="center"/>
          </w:tcPr>
          <w:p w14:paraId="6EDD91F9" w14:textId="77777777" w:rsidR="007908DA" w:rsidRDefault="007908DA">
            <w:pPr>
              <w:jc w:val="both"/>
              <w:rPr>
                <w:b/>
                <w:color w:val="525252"/>
                <w:sz w:val="24"/>
                <w:szCs w:val="24"/>
              </w:rPr>
            </w:pPr>
          </w:p>
        </w:tc>
        <w:tc>
          <w:tcPr>
            <w:tcW w:w="3695" w:type="dxa"/>
            <w:shd w:val="clear" w:color="auto" w:fill="F2F2F2"/>
            <w:vAlign w:val="center"/>
          </w:tcPr>
          <w:p w14:paraId="4535F39E" w14:textId="77777777" w:rsidR="007908DA" w:rsidRDefault="007908DA">
            <w:pPr>
              <w:jc w:val="both"/>
              <w:rPr>
                <w:b/>
                <w:color w:val="525252"/>
                <w:sz w:val="24"/>
                <w:szCs w:val="24"/>
              </w:rPr>
            </w:pPr>
          </w:p>
        </w:tc>
      </w:tr>
    </w:tbl>
    <w:p w14:paraId="5EBCEE16" w14:textId="77777777" w:rsidR="007908DA" w:rsidRDefault="00000000">
      <w:pPr>
        <w:spacing w:after="0" w:line="288" w:lineRule="auto"/>
        <w:rPr>
          <w:sz w:val="20"/>
          <w:szCs w:val="20"/>
        </w:rPr>
      </w:pPr>
      <w:r>
        <w:rPr>
          <w:b/>
          <w:color w:val="52B5C2"/>
          <w:sz w:val="20"/>
          <w:szCs w:val="20"/>
        </w:rPr>
        <w:t>Assessors</w:t>
      </w:r>
      <w:r>
        <w:rPr>
          <w:b/>
          <w:sz w:val="16"/>
          <w:szCs w:val="16"/>
        </w:rPr>
        <w:t xml:space="preserve"> (</w:t>
      </w:r>
      <w:r>
        <w:rPr>
          <w:sz w:val="20"/>
          <w:szCs w:val="20"/>
        </w:rPr>
        <w:t xml:space="preserve">Students, Faculty, Program Leaders, Peer Reviewer, Others (specify) </w:t>
      </w:r>
    </w:p>
    <w:p w14:paraId="1106A6A0" w14:textId="77777777" w:rsidR="007908DA" w:rsidRDefault="00000000">
      <w:pPr>
        <w:spacing w:line="288" w:lineRule="auto"/>
        <w:rPr>
          <w:sz w:val="20"/>
          <w:szCs w:val="20"/>
        </w:rPr>
      </w:pPr>
      <w:r>
        <w:rPr>
          <w:b/>
          <w:color w:val="52B5C2"/>
        </w:rPr>
        <w:t>Assessment Methods</w:t>
      </w:r>
      <w:r>
        <w:rPr>
          <w:sz w:val="18"/>
          <w:szCs w:val="18"/>
        </w:rPr>
        <w:t xml:space="preserve"> </w:t>
      </w:r>
      <w:r>
        <w:rPr>
          <w:sz w:val="20"/>
          <w:szCs w:val="20"/>
        </w:rPr>
        <w:t>(Direct, Indirect)</w:t>
      </w:r>
    </w:p>
    <w:p w14:paraId="4732F96D" w14:textId="77777777" w:rsidR="007908DA" w:rsidRDefault="00000000">
      <w:pPr>
        <w:pStyle w:val="Heading1"/>
        <w:spacing w:before="0"/>
        <w:rPr>
          <w:rFonts w:ascii="Calibri" w:eastAsia="Calibri" w:hAnsi="Calibri" w:cs="Calibri"/>
          <w:b/>
          <w:color w:val="4C3D8E"/>
          <w:sz w:val="28"/>
          <w:szCs w:val="28"/>
        </w:rPr>
      </w:pPr>
      <w:bookmarkStart w:id="16" w:name="_heading=h.44sinio" w:colFirst="0" w:colLast="0"/>
      <w:bookmarkEnd w:id="16"/>
      <w:r>
        <w:rPr>
          <w:rFonts w:ascii="Calibri" w:eastAsia="Calibri" w:hAnsi="Calibri" w:cs="Calibri"/>
          <w:b/>
          <w:color w:val="4C3D8E"/>
          <w:sz w:val="28"/>
          <w:szCs w:val="28"/>
        </w:rPr>
        <w:t>G. Specification Approval</w:t>
      </w:r>
    </w:p>
    <w:tbl>
      <w:tblPr>
        <w:tblStyle w:val="ab"/>
        <w:tblW w:w="9632"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2783"/>
        <w:gridCol w:w="6849"/>
      </w:tblGrid>
      <w:tr w:rsidR="007908DA" w14:paraId="47055FBA" w14:textId="77777777">
        <w:trPr>
          <w:trHeight w:val="534"/>
          <w:jc w:val="center"/>
        </w:trPr>
        <w:tc>
          <w:tcPr>
            <w:tcW w:w="2783" w:type="dxa"/>
            <w:shd w:val="clear" w:color="auto" w:fill="4C3D8E"/>
            <w:vAlign w:val="center"/>
          </w:tcPr>
          <w:p w14:paraId="0997B85F" w14:textId="77777777" w:rsidR="007908DA" w:rsidRDefault="00000000">
            <w:pPr>
              <w:rPr>
                <w:b/>
                <w:smallCaps/>
                <w:color w:val="FFFFFF"/>
                <w:sz w:val="24"/>
                <w:szCs w:val="24"/>
              </w:rPr>
            </w:pPr>
            <w:r>
              <w:rPr>
                <w:b/>
                <w:smallCaps/>
                <w:color w:val="FFFFFF"/>
                <w:sz w:val="24"/>
                <w:szCs w:val="24"/>
              </w:rPr>
              <w:t>COUNCIL /COMMITTEE</w:t>
            </w:r>
          </w:p>
        </w:tc>
        <w:tc>
          <w:tcPr>
            <w:tcW w:w="6849" w:type="dxa"/>
            <w:shd w:val="clear" w:color="auto" w:fill="F2F2F2"/>
            <w:vAlign w:val="center"/>
          </w:tcPr>
          <w:p w14:paraId="1C88CBF6" w14:textId="77777777" w:rsidR="007908DA" w:rsidRDefault="00000000">
            <w:pPr>
              <w:rPr>
                <w:b/>
                <w:smallCaps/>
                <w:sz w:val="24"/>
                <w:szCs w:val="24"/>
              </w:rPr>
            </w:pPr>
            <w:r>
              <w:rPr>
                <w:rFonts w:ascii="DIN NEXT™ ARABIC REGULAR" w:eastAsia="DIN NEXT™ ARABIC REGULAR" w:hAnsi="DIN NEXT™ ARABIC REGULAR" w:cs="DIN NEXT™ ARABIC REGULAR"/>
                <w:smallCaps/>
                <w:sz w:val="24"/>
                <w:szCs w:val="24"/>
              </w:rPr>
              <w:t>DEPARTMENT COUNCIL</w:t>
            </w:r>
          </w:p>
        </w:tc>
      </w:tr>
      <w:tr w:rsidR="007908DA" w14:paraId="09E2F5CF" w14:textId="77777777">
        <w:trPr>
          <w:trHeight w:val="519"/>
          <w:jc w:val="center"/>
        </w:trPr>
        <w:tc>
          <w:tcPr>
            <w:tcW w:w="2783" w:type="dxa"/>
            <w:shd w:val="clear" w:color="auto" w:fill="4C3D8E"/>
            <w:vAlign w:val="center"/>
          </w:tcPr>
          <w:p w14:paraId="343647B9" w14:textId="77777777" w:rsidR="007908DA" w:rsidRDefault="00000000">
            <w:pPr>
              <w:rPr>
                <w:b/>
                <w:smallCaps/>
                <w:color w:val="FFFFFF"/>
                <w:sz w:val="24"/>
                <w:szCs w:val="24"/>
              </w:rPr>
            </w:pPr>
            <w:r>
              <w:rPr>
                <w:b/>
                <w:smallCaps/>
                <w:color w:val="FFFFFF"/>
                <w:sz w:val="24"/>
                <w:szCs w:val="24"/>
              </w:rPr>
              <w:t>REFERENCE NO.</w:t>
            </w:r>
          </w:p>
        </w:tc>
        <w:tc>
          <w:tcPr>
            <w:tcW w:w="6849" w:type="dxa"/>
            <w:shd w:val="clear" w:color="auto" w:fill="D9D9D9"/>
            <w:vAlign w:val="center"/>
          </w:tcPr>
          <w:p w14:paraId="216A664A" w14:textId="77777777" w:rsidR="007908DA" w:rsidRDefault="007908DA">
            <w:pPr>
              <w:rPr>
                <w:b/>
                <w:smallCaps/>
                <w:sz w:val="24"/>
                <w:szCs w:val="24"/>
              </w:rPr>
            </w:pPr>
          </w:p>
        </w:tc>
      </w:tr>
      <w:tr w:rsidR="007908DA" w14:paraId="749E7515" w14:textId="77777777">
        <w:trPr>
          <w:trHeight w:val="501"/>
          <w:jc w:val="center"/>
        </w:trPr>
        <w:tc>
          <w:tcPr>
            <w:tcW w:w="2783" w:type="dxa"/>
            <w:shd w:val="clear" w:color="auto" w:fill="4C3D8E"/>
            <w:vAlign w:val="center"/>
          </w:tcPr>
          <w:p w14:paraId="62FCC044" w14:textId="77777777" w:rsidR="007908DA" w:rsidRDefault="00000000">
            <w:pPr>
              <w:rPr>
                <w:b/>
                <w:smallCaps/>
                <w:color w:val="FFFFFF"/>
                <w:sz w:val="24"/>
                <w:szCs w:val="24"/>
              </w:rPr>
            </w:pPr>
            <w:r>
              <w:rPr>
                <w:b/>
                <w:smallCaps/>
                <w:color w:val="FFFFFF"/>
                <w:sz w:val="24"/>
                <w:szCs w:val="24"/>
              </w:rPr>
              <w:t>DATE</w:t>
            </w:r>
          </w:p>
        </w:tc>
        <w:tc>
          <w:tcPr>
            <w:tcW w:w="6849" w:type="dxa"/>
            <w:shd w:val="clear" w:color="auto" w:fill="F2F2F2"/>
            <w:vAlign w:val="center"/>
          </w:tcPr>
          <w:p w14:paraId="1568E824" w14:textId="0D071948" w:rsidR="007908DA" w:rsidRDefault="00BF21C9">
            <w:pPr>
              <w:rPr>
                <w:b/>
                <w:smallCaps/>
                <w:sz w:val="24"/>
                <w:szCs w:val="24"/>
              </w:rPr>
            </w:pPr>
            <w:r>
              <w:rPr>
                <w:rFonts w:ascii="DIN NEXT™ ARABIC REGULAR" w:eastAsia="DIN NEXT™ ARABIC REGULAR" w:hAnsi="DIN NEXT™ ARABIC REGULAR" w:cs="DIN NEXT™ ARABIC REGULAR"/>
                <w:smallCaps/>
                <w:sz w:val="24"/>
                <w:szCs w:val="24"/>
              </w:rPr>
              <w:t>01/01/2025</w:t>
            </w:r>
          </w:p>
        </w:tc>
      </w:tr>
    </w:tbl>
    <w:p w14:paraId="7DFE95D2" w14:textId="77777777" w:rsidR="007908DA" w:rsidRDefault="007908DA">
      <w:pPr>
        <w:spacing w:after="170" w:line="288" w:lineRule="auto"/>
        <w:rPr>
          <w:color w:val="4C3D8E"/>
          <w:sz w:val="32"/>
          <w:szCs w:val="32"/>
        </w:rPr>
      </w:pPr>
    </w:p>
    <w:sectPr w:rsidR="007908DA">
      <w:headerReference w:type="even" r:id="rId10"/>
      <w:headerReference w:type="default" r:id="rId11"/>
      <w:footerReference w:type="even" r:id="rId12"/>
      <w:footerReference w:type="default" r:id="rId13"/>
      <w:headerReference w:type="first" r:id="rId14"/>
      <w:footerReference w:type="first" r:id="rId15"/>
      <w:pgSz w:w="11906" w:h="16838"/>
      <w:pgMar w:top="2268" w:right="1134" w:bottom="1134" w:left="1134" w:header="720" w:footer="28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B7A770" w14:textId="77777777" w:rsidR="000931E0" w:rsidRDefault="000931E0">
      <w:pPr>
        <w:spacing w:after="0" w:line="240" w:lineRule="auto"/>
      </w:pPr>
      <w:r>
        <w:separator/>
      </w:r>
    </w:p>
  </w:endnote>
  <w:endnote w:type="continuationSeparator" w:id="0">
    <w:p w14:paraId="59FF9A0F" w14:textId="77777777" w:rsidR="000931E0" w:rsidRDefault="000931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embedRegular r:id="rId1" w:fontKey="{DBFC85C5-2AA7-407D-8928-D7EDCA651E46}"/>
  </w:font>
  <w:font w:name="Calibri">
    <w:panose1 w:val="020F0502020204030204"/>
    <w:charset w:val="00"/>
    <w:family w:val="swiss"/>
    <w:pitch w:val="variable"/>
    <w:sig w:usb0="E4002EFF" w:usb1="C200247B" w:usb2="00000009" w:usb3="00000000" w:csb0="000001FF" w:csb1="00000000"/>
    <w:embedRegular r:id="rId2" w:fontKey="{17E3B1E4-F935-4619-B92C-DD4C0E9CEEAF}"/>
    <w:embedBold r:id="rId3" w:fontKey="{871D5E48-091F-4C2E-80F6-EAF4ADB2B7F8}"/>
  </w:font>
  <w:font w:name="Calibri Light">
    <w:panose1 w:val="020F0302020204030204"/>
    <w:charset w:val="00"/>
    <w:family w:val="swiss"/>
    <w:pitch w:val="variable"/>
    <w:sig w:usb0="E4002EFF" w:usb1="C200247B" w:usb2="00000009" w:usb3="00000000" w:csb0="000001FF" w:csb1="00000000"/>
    <w:embedRegular r:id="rId4" w:fontKey="{F805E90F-1604-4D6D-9DD1-3D4E24D31379}"/>
    <w:embedBold r:id="rId5" w:fontKey="{F160F7CC-18F6-445D-ABB6-377F5B2336EB}"/>
  </w:font>
  <w:font w:name="AXtManalBLack">
    <w:charset w:val="00"/>
    <w:family w:val="auto"/>
    <w:pitch w:val="variable"/>
    <w:sig w:usb0="00000003" w:usb1="10000000" w:usb2="00000000" w:usb3="00000000" w:csb0="80000001" w:csb1="00000000"/>
  </w:font>
  <w:font w:name="AXtManalBold">
    <w:charset w:val="02"/>
    <w:family w:val="auto"/>
    <w:pitch w:val="variable"/>
    <w:sig w:usb0="00000000" w:usb1="10000000" w:usb2="00000000" w:usb3="00000000" w:csb0="80000000" w:csb1="00000000"/>
  </w:font>
  <w:font w:name="AbdoLine-Light">
    <w:charset w:val="B2"/>
    <w:family w:val="auto"/>
    <w:pitch w:val="variable"/>
    <w:sig w:usb0="80002001" w:usb1="80000040" w:usb2="00000008" w:usb3="00000000" w:csb0="00000041" w:csb1="00000000"/>
  </w:font>
  <w:font w:name="Segoe UI">
    <w:panose1 w:val="020B0502040204020203"/>
    <w:charset w:val="00"/>
    <w:family w:val="swiss"/>
    <w:pitch w:val="variable"/>
    <w:sig w:usb0="E4002EFF" w:usb1="C000E47F" w:usb2="00000009" w:usb3="00000000" w:csb0="000001FF" w:csb1="00000000"/>
    <w:embedRegular r:id="rId6" w:fontKey="{E8685373-90CA-4154-99A5-E54237928863}"/>
  </w:font>
  <w:font w:name="DIN NEXT™ ARABIC MEDIUM">
    <w:altName w:val="Calibri"/>
    <w:charset w:val="00"/>
    <w:family w:val="swiss"/>
    <w:pitch w:val="variable"/>
    <w:sig w:usb0="800020AF" w:usb1="C000A04A" w:usb2="00000008" w:usb3="00000000" w:csb0="00000041" w:csb1="00000000"/>
  </w:font>
  <w:font w:name="Georgia">
    <w:panose1 w:val="02040502050405020303"/>
    <w:charset w:val="00"/>
    <w:family w:val="roman"/>
    <w:pitch w:val="variable"/>
    <w:sig w:usb0="00000287" w:usb1="00000000" w:usb2="00000000" w:usb3="00000000" w:csb0="0000009F" w:csb1="00000000"/>
    <w:embedRegular r:id="rId7" w:fontKey="{E4A7F3D1-1151-4790-953F-E9605BF4B122}"/>
    <w:embedItalic r:id="rId8" w:fontKey="{AADB9D18-4DF0-4A91-828B-199DC9CA303E}"/>
  </w:font>
  <w:font w:name="Arial Unicode MS">
    <w:altName w:val="Arial"/>
    <w:panose1 w:val="020B0604020202020204"/>
    <w:charset w:val="00"/>
    <w:family w:val="auto"/>
    <w:pitch w:val="default"/>
  </w:font>
  <w:font w:name="MS Gothic">
    <w:altName w:val="ＭＳ ゴシック"/>
    <w:panose1 w:val="020B0609070205080204"/>
    <w:charset w:val="80"/>
    <w:family w:val="modern"/>
    <w:pitch w:val="fixed"/>
    <w:sig w:usb0="E00002FF" w:usb1="6AC7FDFB" w:usb2="08000012" w:usb3="00000000" w:csb0="0002009F" w:csb1="00000000"/>
    <w:embedRegular r:id="rId9" w:subsetted="1" w:fontKey="{74391AE8-374F-493A-9C43-C7796A06F794}"/>
  </w:font>
  <w:font w:name="DIN NEXT™ ARABIC LIGHT">
    <w:altName w:val="Calibri"/>
    <w:charset w:val="00"/>
    <w:family w:val="auto"/>
    <w:pitch w:val="default"/>
  </w:font>
  <w:font w:name="Verdana">
    <w:panose1 w:val="020B0604030504040204"/>
    <w:charset w:val="00"/>
    <w:family w:val="swiss"/>
    <w:pitch w:val="variable"/>
    <w:sig w:usb0="A00006FF" w:usb1="4000205B" w:usb2="00000010" w:usb3="00000000" w:csb0="0000019F" w:csb1="00000000"/>
    <w:embedRegular r:id="rId10" w:fontKey="{9ED23407-1279-4F33-BAE0-85F534D7AF0E}"/>
  </w:font>
  <w:font w:name="DIN NEXT™ ARABIC REGULAR">
    <w:altName w:val="Calibri"/>
    <w:charset w:val="00"/>
    <w:family w:val="swiss"/>
    <w:pitch w:val="variable"/>
    <w:sig w:usb0="800020AF" w:usb1="C000A04A"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05B6A3" w14:textId="77777777" w:rsidR="00F831A5" w:rsidRDefault="00F831A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75693B" w14:textId="01070FD6" w:rsidR="007908DA" w:rsidRDefault="00000000">
    <w:pPr>
      <w:pBdr>
        <w:top w:val="nil"/>
        <w:left w:val="nil"/>
        <w:bottom w:val="nil"/>
        <w:right w:val="nil"/>
        <w:between w:val="nil"/>
      </w:pBdr>
      <w:tabs>
        <w:tab w:val="center" w:pos="4680"/>
        <w:tab w:val="right" w:pos="9360"/>
      </w:tabs>
      <w:spacing w:after="0" w:line="240" w:lineRule="auto"/>
      <w:jc w:val="center"/>
      <w:rPr>
        <w:color w:val="000000"/>
      </w:rPr>
    </w:pPr>
    <w:r>
      <w:rPr>
        <w:rFonts w:ascii="DIN NEXT™ ARABIC MEDIUM" w:eastAsia="DIN NEXT™ ARABIC MEDIUM" w:hAnsi="DIN NEXT™ ARABIC MEDIUM" w:cs="DIN NEXT™ ARABIC MEDIUM"/>
        <w:color w:val="4C3D8E"/>
        <w:sz w:val="28"/>
        <w:szCs w:val="28"/>
      </w:rPr>
      <w:fldChar w:fldCharType="begin"/>
    </w:r>
    <w:r>
      <w:rPr>
        <w:rFonts w:ascii="DIN NEXT™ ARABIC MEDIUM" w:eastAsia="DIN NEXT™ ARABIC MEDIUM" w:hAnsi="DIN NEXT™ ARABIC MEDIUM" w:cs="DIN NEXT™ ARABIC MEDIUM"/>
        <w:color w:val="4C3D8E"/>
        <w:sz w:val="28"/>
        <w:szCs w:val="28"/>
      </w:rPr>
      <w:instrText>PAGE</w:instrText>
    </w:r>
    <w:r>
      <w:rPr>
        <w:rFonts w:ascii="DIN NEXT™ ARABIC MEDIUM" w:eastAsia="DIN NEXT™ ARABIC MEDIUM" w:hAnsi="DIN NEXT™ ARABIC MEDIUM" w:cs="DIN NEXT™ ARABIC MEDIUM"/>
        <w:color w:val="4C3D8E"/>
        <w:sz w:val="28"/>
        <w:szCs w:val="28"/>
      </w:rPr>
      <w:fldChar w:fldCharType="separate"/>
    </w:r>
    <w:r w:rsidR="00BF7E23">
      <w:rPr>
        <w:rFonts w:ascii="DIN NEXT™ ARABIC MEDIUM" w:eastAsia="DIN NEXT™ ARABIC MEDIUM" w:hAnsi="DIN NEXT™ ARABIC MEDIUM" w:cs="DIN NEXT™ ARABIC MEDIUM"/>
        <w:noProof/>
        <w:color w:val="4C3D8E"/>
        <w:sz w:val="28"/>
        <w:szCs w:val="28"/>
      </w:rPr>
      <w:t>2</w:t>
    </w:r>
    <w:r>
      <w:rPr>
        <w:rFonts w:ascii="DIN NEXT™ ARABIC MEDIUM" w:eastAsia="DIN NEXT™ ARABIC MEDIUM" w:hAnsi="DIN NEXT™ ARABIC MEDIUM" w:cs="DIN NEXT™ ARABIC MEDIUM"/>
        <w:color w:val="4C3D8E"/>
        <w:sz w:val="28"/>
        <w:szCs w:val="28"/>
      </w:rPr>
      <w:fldChar w:fldCharType="end"/>
    </w:r>
  </w:p>
  <w:p w14:paraId="7052D73E" w14:textId="77777777" w:rsidR="007908DA" w:rsidRDefault="007908DA">
    <w:pPr>
      <w:pBdr>
        <w:top w:val="nil"/>
        <w:left w:val="nil"/>
        <w:bottom w:val="nil"/>
        <w:right w:val="nil"/>
        <w:between w:val="nil"/>
      </w:pBdr>
      <w:tabs>
        <w:tab w:val="center" w:pos="4680"/>
        <w:tab w:val="right" w:pos="9360"/>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44F613" w14:textId="77777777" w:rsidR="00F831A5" w:rsidRDefault="00F831A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D4C648" w14:textId="77777777" w:rsidR="000931E0" w:rsidRDefault="000931E0">
      <w:pPr>
        <w:spacing w:after="0" w:line="240" w:lineRule="auto"/>
      </w:pPr>
      <w:r>
        <w:separator/>
      </w:r>
    </w:p>
  </w:footnote>
  <w:footnote w:type="continuationSeparator" w:id="0">
    <w:p w14:paraId="2D3937D7" w14:textId="77777777" w:rsidR="000931E0" w:rsidRDefault="000931E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5E829F" w14:textId="77777777" w:rsidR="00F831A5" w:rsidRDefault="00F831A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BEE09A" w14:textId="77777777" w:rsidR="007908DA" w:rsidRDefault="00000000">
    <w:pPr>
      <w:pBdr>
        <w:top w:val="nil"/>
        <w:left w:val="nil"/>
        <w:bottom w:val="nil"/>
        <w:right w:val="nil"/>
        <w:between w:val="nil"/>
      </w:pBdr>
      <w:tabs>
        <w:tab w:val="center" w:pos="4680"/>
        <w:tab w:val="right" w:pos="9360"/>
      </w:tabs>
      <w:spacing w:after="0" w:line="240" w:lineRule="auto"/>
      <w:rPr>
        <w:color w:val="000000"/>
      </w:rPr>
    </w:pPr>
    <w:r>
      <w:rPr>
        <w:noProof/>
      </w:rPr>
      <w:drawing>
        <wp:anchor distT="0" distB="0" distL="0" distR="0" simplePos="0" relativeHeight="251657216" behindDoc="1" locked="0" layoutInCell="1" hidden="0" allowOverlap="1" wp14:anchorId="497971CC" wp14:editId="3BB84A0B">
          <wp:simplePos x="0" y="0"/>
          <wp:positionH relativeFrom="column">
            <wp:posOffset>-720089</wp:posOffset>
          </wp:positionH>
          <wp:positionV relativeFrom="paragraph">
            <wp:posOffset>-447674</wp:posOffset>
          </wp:positionV>
          <wp:extent cx="7548245" cy="10672445"/>
          <wp:effectExtent l="0" t="0" r="0" b="0"/>
          <wp:wrapNone/>
          <wp:docPr id="126663460"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548245" cy="10672445"/>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DDD87E" w14:textId="2B995D5E" w:rsidR="007908DA" w:rsidRDefault="00F831A5">
    <w:pPr>
      <w:pBdr>
        <w:top w:val="nil"/>
        <w:left w:val="nil"/>
        <w:bottom w:val="nil"/>
        <w:right w:val="nil"/>
        <w:between w:val="nil"/>
      </w:pBdr>
      <w:tabs>
        <w:tab w:val="center" w:pos="4680"/>
        <w:tab w:val="right" w:pos="9360"/>
      </w:tabs>
      <w:spacing w:after="0" w:line="240" w:lineRule="auto"/>
      <w:rPr>
        <w:color w:val="000000"/>
      </w:rPr>
    </w:pPr>
    <w:r>
      <w:rPr>
        <w:noProof/>
      </w:rPr>
      <w:drawing>
        <wp:anchor distT="0" distB="0" distL="114300" distR="114300" simplePos="0" relativeHeight="251659264" behindDoc="0" locked="0" layoutInCell="1" allowOverlap="1" wp14:anchorId="359F9CBE" wp14:editId="27C9E4E9">
          <wp:simplePos x="0" y="0"/>
          <wp:positionH relativeFrom="column">
            <wp:posOffset>-689610</wp:posOffset>
          </wp:positionH>
          <wp:positionV relativeFrom="paragraph">
            <wp:posOffset>-430638</wp:posOffset>
          </wp:positionV>
          <wp:extent cx="7544435" cy="10671724"/>
          <wp:effectExtent l="0" t="0" r="0" b="0"/>
          <wp:wrapNone/>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44435" cy="10671724"/>
                  </a:xfrm>
                  <a:prstGeom prst="rect">
                    <a:avLst/>
                  </a:prstGeom>
                  <a:noFill/>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065286"/>
    <w:multiLevelType w:val="hybridMultilevel"/>
    <w:tmpl w:val="57BE8D02"/>
    <w:lvl w:ilvl="0" w:tplc="645EFDC2">
      <w:start w:val="1"/>
      <w:numFmt w:val="bullet"/>
      <w:lvlText w:val="•"/>
      <w:lvlJc w:val="left"/>
      <w:pPr>
        <w:ind w:left="360" w:hanging="360"/>
      </w:pPr>
      <w:rPr>
        <w:rFonts w:ascii="Arial" w:hAnsi="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4A85CEC"/>
    <w:multiLevelType w:val="multilevel"/>
    <w:tmpl w:val="DC007D6C"/>
    <w:lvl w:ilvl="0">
      <w:start w:val="1"/>
      <w:numFmt w:val="bullet"/>
      <w:lvlText w:val=""/>
      <w:lvlJc w:val="left"/>
      <w:pPr>
        <w:tabs>
          <w:tab w:val="num" w:pos="501"/>
        </w:tabs>
        <w:ind w:left="501" w:hanging="360"/>
      </w:pPr>
      <w:rPr>
        <w:rFonts w:ascii="Symbol" w:hAnsi="Symbol" w:hint="default"/>
        <w:sz w:val="18"/>
        <w:szCs w:val="22"/>
      </w:rPr>
    </w:lvl>
    <w:lvl w:ilvl="1">
      <w:start w:val="1"/>
      <w:numFmt w:val="bullet"/>
      <w:lvlText w:val="o"/>
      <w:lvlJc w:val="left"/>
      <w:pPr>
        <w:tabs>
          <w:tab w:val="num" w:pos="1221"/>
        </w:tabs>
        <w:ind w:left="1221" w:hanging="360"/>
      </w:pPr>
      <w:rPr>
        <w:rFonts w:ascii="Courier New" w:hAnsi="Courier New" w:hint="default"/>
        <w:sz w:val="20"/>
      </w:rPr>
    </w:lvl>
    <w:lvl w:ilvl="2" w:tentative="1">
      <w:start w:val="1"/>
      <w:numFmt w:val="bullet"/>
      <w:lvlText w:val=""/>
      <w:lvlJc w:val="left"/>
      <w:pPr>
        <w:tabs>
          <w:tab w:val="num" w:pos="1941"/>
        </w:tabs>
        <w:ind w:left="1941" w:hanging="360"/>
      </w:pPr>
      <w:rPr>
        <w:rFonts w:ascii="Wingdings" w:hAnsi="Wingdings" w:hint="default"/>
        <w:sz w:val="20"/>
      </w:rPr>
    </w:lvl>
    <w:lvl w:ilvl="3" w:tentative="1">
      <w:start w:val="1"/>
      <w:numFmt w:val="bullet"/>
      <w:lvlText w:val=""/>
      <w:lvlJc w:val="left"/>
      <w:pPr>
        <w:tabs>
          <w:tab w:val="num" w:pos="2661"/>
        </w:tabs>
        <w:ind w:left="2661" w:hanging="360"/>
      </w:pPr>
      <w:rPr>
        <w:rFonts w:ascii="Wingdings" w:hAnsi="Wingdings" w:hint="default"/>
        <w:sz w:val="20"/>
      </w:rPr>
    </w:lvl>
    <w:lvl w:ilvl="4" w:tentative="1">
      <w:start w:val="1"/>
      <w:numFmt w:val="bullet"/>
      <w:lvlText w:val=""/>
      <w:lvlJc w:val="left"/>
      <w:pPr>
        <w:tabs>
          <w:tab w:val="num" w:pos="3381"/>
        </w:tabs>
        <w:ind w:left="3381" w:hanging="360"/>
      </w:pPr>
      <w:rPr>
        <w:rFonts w:ascii="Wingdings" w:hAnsi="Wingdings" w:hint="default"/>
        <w:sz w:val="20"/>
      </w:rPr>
    </w:lvl>
    <w:lvl w:ilvl="5" w:tentative="1">
      <w:start w:val="1"/>
      <w:numFmt w:val="bullet"/>
      <w:lvlText w:val=""/>
      <w:lvlJc w:val="left"/>
      <w:pPr>
        <w:tabs>
          <w:tab w:val="num" w:pos="4101"/>
        </w:tabs>
        <w:ind w:left="4101" w:hanging="360"/>
      </w:pPr>
      <w:rPr>
        <w:rFonts w:ascii="Wingdings" w:hAnsi="Wingdings" w:hint="default"/>
        <w:sz w:val="20"/>
      </w:rPr>
    </w:lvl>
    <w:lvl w:ilvl="6" w:tentative="1">
      <w:start w:val="1"/>
      <w:numFmt w:val="bullet"/>
      <w:lvlText w:val=""/>
      <w:lvlJc w:val="left"/>
      <w:pPr>
        <w:tabs>
          <w:tab w:val="num" w:pos="4821"/>
        </w:tabs>
        <w:ind w:left="4821" w:hanging="360"/>
      </w:pPr>
      <w:rPr>
        <w:rFonts w:ascii="Wingdings" w:hAnsi="Wingdings" w:hint="default"/>
        <w:sz w:val="20"/>
      </w:rPr>
    </w:lvl>
    <w:lvl w:ilvl="7" w:tentative="1">
      <w:start w:val="1"/>
      <w:numFmt w:val="bullet"/>
      <w:lvlText w:val=""/>
      <w:lvlJc w:val="left"/>
      <w:pPr>
        <w:tabs>
          <w:tab w:val="num" w:pos="5541"/>
        </w:tabs>
        <w:ind w:left="5541" w:hanging="360"/>
      </w:pPr>
      <w:rPr>
        <w:rFonts w:ascii="Wingdings" w:hAnsi="Wingdings" w:hint="default"/>
        <w:sz w:val="20"/>
      </w:rPr>
    </w:lvl>
    <w:lvl w:ilvl="8" w:tentative="1">
      <w:start w:val="1"/>
      <w:numFmt w:val="bullet"/>
      <w:lvlText w:val=""/>
      <w:lvlJc w:val="left"/>
      <w:pPr>
        <w:tabs>
          <w:tab w:val="num" w:pos="6261"/>
        </w:tabs>
        <w:ind w:left="6261" w:hanging="360"/>
      </w:pPr>
      <w:rPr>
        <w:rFonts w:ascii="Wingdings" w:hAnsi="Wingdings" w:hint="default"/>
        <w:sz w:val="20"/>
      </w:rPr>
    </w:lvl>
  </w:abstractNum>
  <w:abstractNum w:abstractNumId="2" w15:restartNumberingAfterBreak="0">
    <w:nsid w:val="069E0B3E"/>
    <w:multiLevelType w:val="hybridMultilevel"/>
    <w:tmpl w:val="4C2A5F3E"/>
    <w:lvl w:ilvl="0" w:tplc="3D5078AC">
      <w:start w:val="1"/>
      <w:numFmt w:val="bullet"/>
      <w:lvlText w:val=""/>
      <w:lvlJc w:val="left"/>
      <w:pPr>
        <w:ind w:left="501" w:hanging="360"/>
      </w:pPr>
      <w:rPr>
        <w:rFonts w:ascii="Symbol" w:hAnsi="Symbol" w:hint="default"/>
        <w:sz w:val="18"/>
        <w:szCs w:val="18"/>
      </w:rPr>
    </w:lvl>
    <w:lvl w:ilvl="1" w:tplc="08090003" w:tentative="1">
      <w:start w:val="1"/>
      <w:numFmt w:val="bullet"/>
      <w:lvlText w:val="o"/>
      <w:lvlJc w:val="left"/>
      <w:pPr>
        <w:ind w:left="1221" w:hanging="360"/>
      </w:pPr>
      <w:rPr>
        <w:rFonts w:ascii="Courier New" w:hAnsi="Courier New" w:cs="Courier New" w:hint="default"/>
      </w:rPr>
    </w:lvl>
    <w:lvl w:ilvl="2" w:tplc="08090005" w:tentative="1">
      <w:start w:val="1"/>
      <w:numFmt w:val="bullet"/>
      <w:lvlText w:val=""/>
      <w:lvlJc w:val="left"/>
      <w:pPr>
        <w:ind w:left="1941" w:hanging="360"/>
      </w:pPr>
      <w:rPr>
        <w:rFonts w:ascii="Wingdings" w:hAnsi="Wingdings" w:hint="default"/>
      </w:rPr>
    </w:lvl>
    <w:lvl w:ilvl="3" w:tplc="08090001" w:tentative="1">
      <w:start w:val="1"/>
      <w:numFmt w:val="bullet"/>
      <w:lvlText w:val=""/>
      <w:lvlJc w:val="left"/>
      <w:pPr>
        <w:ind w:left="2661" w:hanging="360"/>
      </w:pPr>
      <w:rPr>
        <w:rFonts w:ascii="Symbol" w:hAnsi="Symbol" w:hint="default"/>
      </w:rPr>
    </w:lvl>
    <w:lvl w:ilvl="4" w:tplc="08090003" w:tentative="1">
      <w:start w:val="1"/>
      <w:numFmt w:val="bullet"/>
      <w:lvlText w:val="o"/>
      <w:lvlJc w:val="left"/>
      <w:pPr>
        <w:ind w:left="3381" w:hanging="360"/>
      </w:pPr>
      <w:rPr>
        <w:rFonts w:ascii="Courier New" w:hAnsi="Courier New" w:cs="Courier New" w:hint="default"/>
      </w:rPr>
    </w:lvl>
    <w:lvl w:ilvl="5" w:tplc="08090005" w:tentative="1">
      <w:start w:val="1"/>
      <w:numFmt w:val="bullet"/>
      <w:lvlText w:val=""/>
      <w:lvlJc w:val="left"/>
      <w:pPr>
        <w:ind w:left="4101" w:hanging="360"/>
      </w:pPr>
      <w:rPr>
        <w:rFonts w:ascii="Wingdings" w:hAnsi="Wingdings" w:hint="default"/>
      </w:rPr>
    </w:lvl>
    <w:lvl w:ilvl="6" w:tplc="08090001" w:tentative="1">
      <w:start w:val="1"/>
      <w:numFmt w:val="bullet"/>
      <w:lvlText w:val=""/>
      <w:lvlJc w:val="left"/>
      <w:pPr>
        <w:ind w:left="4821" w:hanging="360"/>
      </w:pPr>
      <w:rPr>
        <w:rFonts w:ascii="Symbol" w:hAnsi="Symbol" w:hint="default"/>
      </w:rPr>
    </w:lvl>
    <w:lvl w:ilvl="7" w:tplc="08090003" w:tentative="1">
      <w:start w:val="1"/>
      <w:numFmt w:val="bullet"/>
      <w:lvlText w:val="o"/>
      <w:lvlJc w:val="left"/>
      <w:pPr>
        <w:ind w:left="5541" w:hanging="360"/>
      </w:pPr>
      <w:rPr>
        <w:rFonts w:ascii="Courier New" w:hAnsi="Courier New" w:cs="Courier New" w:hint="default"/>
      </w:rPr>
    </w:lvl>
    <w:lvl w:ilvl="8" w:tplc="08090005" w:tentative="1">
      <w:start w:val="1"/>
      <w:numFmt w:val="bullet"/>
      <w:lvlText w:val=""/>
      <w:lvlJc w:val="left"/>
      <w:pPr>
        <w:ind w:left="6261" w:hanging="360"/>
      </w:pPr>
      <w:rPr>
        <w:rFonts w:ascii="Wingdings" w:hAnsi="Wingdings" w:hint="default"/>
      </w:rPr>
    </w:lvl>
  </w:abstractNum>
  <w:abstractNum w:abstractNumId="3" w15:restartNumberingAfterBreak="0">
    <w:nsid w:val="0A92354A"/>
    <w:multiLevelType w:val="multilevel"/>
    <w:tmpl w:val="1D7ED4A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D6E6FAC"/>
    <w:multiLevelType w:val="hybridMultilevel"/>
    <w:tmpl w:val="B12468A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0D85661C"/>
    <w:multiLevelType w:val="hybridMultilevel"/>
    <w:tmpl w:val="B0C28058"/>
    <w:lvl w:ilvl="0" w:tplc="645EFDC2">
      <w:start w:val="1"/>
      <w:numFmt w:val="bullet"/>
      <w:lvlText w:val="•"/>
      <w:lvlJc w:val="left"/>
      <w:pPr>
        <w:ind w:left="360" w:hanging="360"/>
      </w:pPr>
      <w:rPr>
        <w:rFonts w:ascii="Arial" w:hAnsi="Aria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 w15:restartNumberingAfterBreak="0">
    <w:nsid w:val="0F420ABD"/>
    <w:multiLevelType w:val="hybridMultilevel"/>
    <w:tmpl w:val="6E205E44"/>
    <w:lvl w:ilvl="0" w:tplc="B9382002">
      <w:start w:val="1"/>
      <w:numFmt w:val="bullet"/>
      <w:lvlText w:val=""/>
      <w:lvlJc w:val="left"/>
      <w:pPr>
        <w:ind w:left="501" w:hanging="360"/>
      </w:pPr>
      <w:rPr>
        <w:rFonts w:ascii="Symbol" w:hAnsi="Symbol" w:hint="default"/>
        <w:sz w:val="18"/>
        <w:szCs w:val="18"/>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4E11FCF"/>
    <w:multiLevelType w:val="multilevel"/>
    <w:tmpl w:val="16AE596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19C431C0"/>
    <w:multiLevelType w:val="multilevel"/>
    <w:tmpl w:val="55782E2A"/>
    <w:lvl w:ilvl="0">
      <w:start w:val="1"/>
      <w:numFmt w:val="bullet"/>
      <w:lvlText w:val="•"/>
      <w:lvlJc w:val="left"/>
      <w:pPr>
        <w:ind w:left="360" w:hanging="360"/>
      </w:pPr>
      <w:rPr>
        <w:rFonts w:ascii="Arial" w:hAnsi="Arial"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9" w15:restartNumberingAfterBreak="0">
    <w:nsid w:val="1FA65D6E"/>
    <w:multiLevelType w:val="multilevel"/>
    <w:tmpl w:val="0AFA8924"/>
    <w:lvl w:ilvl="0">
      <w:start w:val="1"/>
      <w:numFmt w:val="decimal"/>
      <w:lvlText w:val="%1."/>
      <w:lvlJc w:val="left"/>
      <w:pPr>
        <w:ind w:left="660" w:hanging="360"/>
      </w:pPr>
    </w:lvl>
    <w:lvl w:ilvl="1">
      <w:start w:val="1"/>
      <w:numFmt w:val="lowerLetter"/>
      <w:lvlText w:val="%2."/>
      <w:lvlJc w:val="left"/>
      <w:pPr>
        <w:ind w:left="1380" w:hanging="360"/>
      </w:pPr>
    </w:lvl>
    <w:lvl w:ilvl="2">
      <w:start w:val="1"/>
      <w:numFmt w:val="lowerRoman"/>
      <w:lvlText w:val="%3."/>
      <w:lvlJc w:val="right"/>
      <w:pPr>
        <w:ind w:left="2100" w:hanging="180"/>
      </w:pPr>
    </w:lvl>
    <w:lvl w:ilvl="3">
      <w:start w:val="1"/>
      <w:numFmt w:val="decimal"/>
      <w:lvlText w:val="%4."/>
      <w:lvlJc w:val="left"/>
      <w:pPr>
        <w:ind w:left="2820" w:hanging="360"/>
      </w:pPr>
    </w:lvl>
    <w:lvl w:ilvl="4">
      <w:start w:val="1"/>
      <w:numFmt w:val="lowerLetter"/>
      <w:lvlText w:val="%5."/>
      <w:lvlJc w:val="left"/>
      <w:pPr>
        <w:ind w:left="3540" w:hanging="360"/>
      </w:pPr>
    </w:lvl>
    <w:lvl w:ilvl="5">
      <w:start w:val="1"/>
      <w:numFmt w:val="lowerRoman"/>
      <w:lvlText w:val="%6."/>
      <w:lvlJc w:val="right"/>
      <w:pPr>
        <w:ind w:left="4260" w:hanging="180"/>
      </w:pPr>
    </w:lvl>
    <w:lvl w:ilvl="6">
      <w:start w:val="1"/>
      <w:numFmt w:val="decimal"/>
      <w:lvlText w:val="%7."/>
      <w:lvlJc w:val="left"/>
      <w:pPr>
        <w:ind w:left="4980" w:hanging="360"/>
      </w:pPr>
    </w:lvl>
    <w:lvl w:ilvl="7">
      <w:start w:val="1"/>
      <w:numFmt w:val="lowerLetter"/>
      <w:lvlText w:val="%8."/>
      <w:lvlJc w:val="left"/>
      <w:pPr>
        <w:ind w:left="5700" w:hanging="360"/>
      </w:pPr>
    </w:lvl>
    <w:lvl w:ilvl="8">
      <w:start w:val="1"/>
      <w:numFmt w:val="lowerRoman"/>
      <w:lvlText w:val="%9."/>
      <w:lvlJc w:val="right"/>
      <w:pPr>
        <w:ind w:left="6420" w:hanging="180"/>
      </w:pPr>
    </w:lvl>
  </w:abstractNum>
  <w:abstractNum w:abstractNumId="10" w15:restartNumberingAfterBreak="0">
    <w:nsid w:val="2A34496E"/>
    <w:multiLevelType w:val="hybridMultilevel"/>
    <w:tmpl w:val="4D6A6966"/>
    <w:lvl w:ilvl="0" w:tplc="D876C0D6">
      <w:start w:val="1"/>
      <w:numFmt w:val="bullet"/>
      <w:lvlText w:val=""/>
      <w:lvlJc w:val="left"/>
      <w:pPr>
        <w:ind w:left="501" w:hanging="360"/>
      </w:pPr>
      <w:rPr>
        <w:rFonts w:ascii="Symbol" w:hAnsi="Symbol" w:hint="default"/>
        <w:sz w:val="18"/>
        <w:szCs w:val="18"/>
      </w:rPr>
    </w:lvl>
    <w:lvl w:ilvl="1" w:tplc="08090003" w:tentative="1">
      <w:start w:val="1"/>
      <w:numFmt w:val="bullet"/>
      <w:lvlText w:val="o"/>
      <w:lvlJc w:val="left"/>
      <w:pPr>
        <w:ind w:left="1221" w:hanging="360"/>
      </w:pPr>
      <w:rPr>
        <w:rFonts w:ascii="Courier New" w:hAnsi="Courier New" w:cs="Courier New" w:hint="default"/>
      </w:rPr>
    </w:lvl>
    <w:lvl w:ilvl="2" w:tplc="08090005" w:tentative="1">
      <w:start w:val="1"/>
      <w:numFmt w:val="bullet"/>
      <w:lvlText w:val=""/>
      <w:lvlJc w:val="left"/>
      <w:pPr>
        <w:ind w:left="1941" w:hanging="360"/>
      </w:pPr>
      <w:rPr>
        <w:rFonts w:ascii="Wingdings" w:hAnsi="Wingdings" w:hint="default"/>
      </w:rPr>
    </w:lvl>
    <w:lvl w:ilvl="3" w:tplc="08090001" w:tentative="1">
      <w:start w:val="1"/>
      <w:numFmt w:val="bullet"/>
      <w:lvlText w:val=""/>
      <w:lvlJc w:val="left"/>
      <w:pPr>
        <w:ind w:left="2661" w:hanging="360"/>
      </w:pPr>
      <w:rPr>
        <w:rFonts w:ascii="Symbol" w:hAnsi="Symbol" w:hint="default"/>
      </w:rPr>
    </w:lvl>
    <w:lvl w:ilvl="4" w:tplc="08090003" w:tentative="1">
      <w:start w:val="1"/>
      <w:numFmt w:val="bullet"/>
      <w:lvlText w:val="o"/>
      <w:lvlJc w:val="left"/>
      <w:pPr>
        <w:ind w:left="3381" w:hanging="360"/>
      </w:pPr>
      <w:rPr>
        <w:rFonts w:ascii="Courier New" w:hAnsi="Courier New" w:cs="Courier New" w:hint="default"/>
      </w:rPr>
    </w:lvl>
    <w:lvl w:ilvl="5" w:tplc="08090005" w:tentative="1">
      <w:start w:val="1"/>
      <w:numFmt w:val="bullet"/>
      <w:lvlText w:val=""/>
      <w:lvlJc w:val="left"/>
      <w:pPr>
        <w:ind w:left="4101" w:hanging="360"/>
      </w:pPr>
      <w:rPr>
        <w:rFonts w:ascii="Wingdings" w:hAnsi="Wingdings" w:hint="default"/>
      </w:rPr>
    </w:lvl>
    <w:lvl w:ilvl="6" w:tplc="08090001" w:tentative="1">
      <w:start w:val="1"/>
      <w:numFmt w:val="bullet"/>
      <w:lvlText w:val=""/>
      <w:lvlJc w:val="left"/>
      <w:pPr>
        <w:ind w:left="4821" w:hanging="360"/>
      </w:pPr>
      <w:rPr>
        <w:rFonts w:ascii="Symbol" w:hAnsi="Symbol" w:hint="default"/>
      </w:rPr>
    </w:lvl>
    <w:lvl w:ilvl="7" w:tplc="08090003" w:tentative="1">
      <w:start w:val="1"/>
      <w:numFmt w:val="bullet"/>
      <w:lvlText w:val="o"/>
      <w:lvlJc w:val="left"/>
      <w:pPr>
        <w:ind w:left="5541" w:hanging="360"/>
      </w:pPr>
      <w:rPr>
        <w:rFonts w:ascii="Courier New" w:hAnsi="Courier New" w:cs="Courier New" w:hint="default"/>
      </w:rPr>
    </w:lvl>
    <w:lvl w:ilvl="8" w:tplc="08090005" w:tentative="1">
      <w:start w:val="1"/>
      <w:numFmt w:val="bullet"/>
      <w:lvlText w:val=""/>
      <w:lvlJc w:val="left"/>
      <w:pPr>
        <w:ind w:left="6261" w:hanging="360"/>
      </w:pPr>
      <w:rPr>
        <w:rFonts w:ascii="Wingdings" w:hAnsi="Wingdings" w:hint="default"/>
      </w:rPr>
    </w:lvl>
  </w:abstractNum>
  <w:abstractNum w:abstractNumId="11" w15:restartNumberingAfterBreak="0">
    <w:nsid w:val="2FF75CB0"/>
    <w:multiLevelType w:val="multilevel"/>
    <w:tmpl w:val="55782E2A"/>
    <w:lvl w:ilvl="0">
      <w:start w:val="1"/>
      <w:numFmt w:val="bullet"/>
      <w:lvlText w:val="•"/>
      <w:lvlJc w:val="left"/>
      <w:pPr>
        <w:ind w:left="360" w:hanging="360"/>
      </w:pPr>
      <w:rPr>
        <w:rFonts w:ascii="Arial" w:hAnsi="Arial"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2" w15:restartNumberingAfterBreak="0">
    <w:nsid w:val="35D26729"/>
    <w:multiLevelType w:val="multilevel"/>
    <w:tmpl w:val="A220493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3" w15:restartNumberingAfterBreak="0">
    <w:nsid w:val="398E30F4"/>
    <w:multiLevelType w:val="multilevel"/>
    <w:tmpl w:val="58DA3DBC"/>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4" w15:restartNumberingAfterBreak="0">
    <w:nsid w:val="43241090"/>
    <w:multiLevelType w:val="multilevel"/>
    <w:tmpl w:val="0E5EA1A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5" w15:restartNumberingAfterBreak="0">
    <w:nsid w:val="467F30A7"/>
    <w:multiLevelType w:val="multilevel"/>
    <w:tmpl w:val="08A06334"/>
    <w:lvl w:ilvl="0">
      <w:start w:val="1"/>
      <w:numFmt w:val="bullet"/>
      <w:lvlText w:val=""/>
      <w:lvlJc w:val="left"/>
      <w:pPr>
        <w:tabs>
          <w:tab w:val="num" w:pos="501"/>
        </w:tabs>
        <w:ind w:left="501" w:hanging="360"/>
      </w:pPr>
      <w:rPr>
        <w:rFonts w:ascii="Symbol" w:hAnsi="Symbol" w:hint="default"/>
        <w:sz w:val="18"/>
        <w:szCs w:val="16"/>
      </w:rPr>
    </w:lvl>
    <w:lvl w:ilvl="1">
      <w:start w:val="1"/>
      <w:numFmt w:val="bullet"/>
      <w:lvlText w:val="o"/>
      <w:lvlJc w:val="left"/>
      <w:pPr>
        <w:tabs>
          <w:tab w:val="num" w:pos="1221"/>
        </w:tabs>
        <w:ind w:left="1221" w:hanging="360"/>
      </w:pPr>
      <w:rPr>
        <w:rFonts w:ascii="Courier New" w:hAnsi="Courier New" w:hint="default"/>
        <w:sz w:val="20"/>
      </w:rPr>
    </w:lvl>
    <w:lvl w:ilvl="2">
      <w:start w:val="1"/>
      <w:numFmt w:val="bullet"/>
      <w:lvlText w:val=""/>
      <w:lvlJc w:val="left"/>
      <w:pPr>
        <w:tabs>
          <w:tab w:val="num" w:pos="1941"/>
        </w:tabs>
        <w:ind w:left="1941" w:hanging="360"/>
      </w:pPr>
      <w:rPr>
        <w:rFonts w:ascii="Wingdings" w:hAnsi="Wingdings" w:hint="default"/>
        <w:sz w:val="20"/>
      </w:rPr>
    </w:lvl>
    <w:lvl w:ilvl="3" w:tentative="1">
      <w:start w:val="1"/>
      <w:numFmt w:val="decimal"/>
      <w:lvlText w:val="%4."/>
      <w:lvlJc w:val="left"/>
      <w:pPr>
        <w:tabs>
          <w:tab w:val="num" w:pos="2661"/>
        </w:tabs>
        <w:ind w:left="2661" w:hanging="360"/>
      </w:pPr>
    </w:lvl>
    <w:lvl w:ilvl="4" w:tentative="1">
      <w:start w:val="1"/>
      <w:numFmt w:val="decimal"/>
      <w:lvlText w:val="%5."/>
      <w:lvlJc w:val="left"/>
      <w:pPr>
        <w:tabs>
          <w:tab w:val="num" w:pos="3381"/>
        </w:tabs>
        <w:ind w:left="3381" w:hanging="360"/>
      </w:pPr>
    </w:lvl>
    <w:lvl w:ilvl="5" w:tentative="1">
      <w:start w:val="1"/>
      <w:numFmt w:val="decimal"/>
      <w:lvlText w:val="%6."/>
      <w:lvlJc w:val="left"/>
      <w:pPr>
        <w:tabs>
          <w:tab w:val="num" w:pos="4101"/>
        </w:tabs>
        <w:ind w:left="4101" w:hanging="360"/>
      </w:pPr>
    </w:lvl>
    <w:lvl w:ilvl="6" w:tentative="1">
      <w:start w:val="1"/>
      <w:numFmt w:val="decimal"/>
      <w:lvlText w:val="%7."/>
      <w:lvlJc w:val="left"/>
      <w:pPr>
        <w:tabs>
          <w:tab w:val="num" w:pos="4821"/>
        </w:tabs>
        <w:ind w:left="4821" w:hanging="360"/>
      </w:pPr>
    </w:lvl>
    <w:lvl w:ilvl="7" w:tentative="1">
      <w:start w:val="1"/>
      <w:numFmt w:val="decimal"/>
      <w:lvlText w:val="%8."/>
      <w:lvlJc w:val="left"/>
      <w:pPr>
        <w:tabs>
          <w:tab w:val="num" w:pos="5541"/>
        </w:tabs>
        <w:ind w:left="5541" w:hanging="360"/>
      </w:pPr>
    </w:lvl>
    <w:lvl w:ilvl="8" w:tentative="1">
      <w:start w:val="1"/>
      <w:numFmt w:val="decimal"/>
      <w:lvlText w:val="%9."/>
      <w:lvlJc w:val="left"/>
      <w:pPr>
        <w:tabs>
          <w:tab w:val="num" w:pos="6261"/>
        </w:tabs>
        <w:ind w:left="6261" w:hanging="360"/>
      </w:pPr>
    </w:lvl>
  </w:abstractNum>
  <w:abstractNum w:abstractNumId="16" w15:restartNumberingAfterBreak="0">
    <w:nsid w:val="478E449C"/>
    <w:multiLevelType w:val="multilevel"/>
    <w:tmpl w:val="C918496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7" w15:restartNumberingAfterBreak="0">
    <w:nsid w:val="49B562FB"/>
    <w:multiLevelType w:val="hybridMultilevel"/>
    <w:tmpl w:val="04E89C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C273A55"/>
    <w:multiLevelType w:val="hybridMultilevel"/>
    <w:tmpl w:val="2D12585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15:restartNumberingAfterBreak="0">
    <w:nsid w:val="4EAF67DC"/>
    <w:multiLevelType w:val="hybridMultilevel"/>
    <w:tmpl w:val="686C5AFC"/>
    <w:lvl w:ilvl="0" w:tplc="C9A40DC8">
      <w:start w:val="1"/>
      <w:numFmt w:val="bullet"/>
      <w:lvlText w:val="•"/>
      <w:lvlJc w:val="left"/>
      <w:pPr>
        <w:tabs>
          <w:tab w:val="num" w:pos="720"/>
        </w:tabs>
        <w:ind w:left="720" w:hanging="360"/>
      </w:pPr>
      <w:rPr>
        <w:rFonts w:ascii="Arial" w:hAnsi="Arial" w:hint="default"/>
      </w:rPr>
    </w:lvl>
    <w:lvl w:ilvl="1" w:tplc="EF38C9F2" w:tentative="1">
      <w:start w:val="1"/>
      <w:numFmt w:val="bullet"/>
      <w:lvlText w:val="•"/>
      <w:lvlJc w:val="left"/>
      <w:pPr>
        <w:tabs>
          <w:tab w:val="num" w:pos="1440"/>
        </w:tabs>
        <w:ind w:left="1440" w:hanging="360"/>
      </w:pPr>
      <w:rPr>
        <w:rFonts w:ascii="Arial" w:hAnsi="Arial" w:hint="default"/>
      </w:rPr>
    </w:lvl>
    <w:lvl w:ilvl="2" w:tplc="C86204D4" w:tentative="1">
      <w:start w:val="1"/>
      <w:numFmt w:val="bullet"/>
      <w:lvlText w:val="•"/>
      <w:lvlJc w:val="left"/>
      <w:pPr>
        <w:tabs>
          <w:tab w:val="num" w:pos="2160"/>
        </w:tabs>
        <w:ind w:left="2160" w:hanging="360"/>
      </w:pPr>
      <w:rPr>
        <w:rFonts w:ascii="Arial" w:hAnsi="Arial" w:hint="default"/>
      </w:rPr>
    </w:lvl>
    <w:lvl w:ilvl="3" w:tplc="9DFE8598" w:tentative="1">
      <w:start w:val="1"/>
      <w:numFmt w:val="bullet"/>
      <w:lvlText w:val="•"/>
      <w:lvlJc w:val="left"/>
      <w:pPr>
        <w:tabs>
          <w:tab w:val="num" w:pos="2880"/>
        </w:tabs>
        <w:ind w:left="2880" w:hanging="360"/>
      </w:pPr>
      <w:rPr>
        <w:rFonts w:ascii="Arial" w:hAnsi="Arial" w:hint="default"/>
      </w:rPr>
    </w:lvl>
    <w:lvl w:ilvl="4" w:tplc="81D08C48" w:tentative="1">
      <w:start w:val="1"/>
      <w:numFmt w:val="bullet"/>
      <w:lvlText w:val="•"/>
      <w:lvlJc w:val="left"/>
      <w:pPr>
        <w:tabs>
          <w:tab w:val="num" w:pos="3600"/>
        </w:tabs>
        <w:ind w:left="3600" w:hanging="360"/>
      </w:pPr>
      <w:rPr>
        <w:rFonts w:ascii="Arial" w:hAnsi="Arial" w:hint="default"/>
      </w:rPr>
    </w:lvl>
    <w:lvl w:ilvl="5" w:tplc="4C002564" w:tentative="1">
      <w:start w:val="1"/>
      <w:numFmt w:val="bullet"/>
      <w:lvlText w:val="•"/>
      <w:lvlJc w:val="left"/>
      <w:pPr>
        <w:tabs>
          <w:tab w:val="num" w:pos="4320"/>
        </w:tabs>
        <w:ind w:left="4320" w:hanging="360"/>
      </w:pPr>
      <w:rPr>
        <w:rFonts w:ascii="Arial" w:hAnsi="Arial" w:hint="default"/>
      </w:rPr>
    </w:lvl>
    <w:lvl w:ilvl="6" w:tplc="B3041D9A" w:tentative="1">
      <w:start w:val="1"/>
      <w:numFmt w:val="bullet"/>
      <w:lvlText w:val="•"/>
      <w:lvlJc w:val="left"/>
      <w:pPr>
        <w:tabs>
          <w:tab w:val="num" w:pos="5040"/>
        </w:tabs>
        <w:ind w:left="5040" w:hanging="360"/>
      </w:pPr>
      <w:rPr>
        <w:rFonts w:ascii="Arial" w:hAnsi="Arial" w:hint="default"/>
      </w:rPr>
    </w:lvl>
    <w:lvl w:ilvl="7" w:tplc="0ECE4344" w:tentative="1">
      <w:start w:val="1"/>
      <w:numFmt w:val="bullet"/>
      <w:lvlText w:val="•"/>
      <w:lvlJc w:val="left"/>
      <w:pPr>
        <w:tabs>
          <w:tab w:val="num" w:pos="5760"/>
        </w:tabs>
        <w:ind w:left="5760" w:hanging="360"/>
      </w:pPr>
      <w:rPr>
        <w:rFonts w:ascii="Arial" w:hAnsi="Arial" w:hint="default"/>
      </w:rPr>
    </w:lvl>
    <w:lvl w:ilvl="8" w:tplc="FB5A533E"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5EEC47AB"/>
    <w:multiLevelType w:val="multilevel"/>
    <w:tmpl w:val="7B20056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63D404BB"/>
    <w:multiLevelType w:val="multilevel"/>
    <w:tmpl w:val="55782E2A"/>
    <w:lvl w:ilvl="0">
      <w:start w:val="1"/>
      <w:numFmt w:val="bullet"/>
      <w:lvlText w:val="•"/>
      <w:lvlJc w:val="left"/>
      <w:pPr>
        <w:ind w:left="360" w:hanging="360"/>
      </w:pPr>
      <w:rPr>
        <w:rFonts w:ascii="Arial" w:hAnsi="Arial"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2" w15:restartNumberingAfterBreak="0">
    <w:nsid w:val="640E36D4"/>
    <w:multiLevelType w:val="multilevel"/>
    <w:tmpl w:val="3D4ABEDE"/>
    <w:lvl w:ilvl="0">
      <w:start w:val="1"/>
      <w:numFmt w:val="bullet"/>
      <w:lvlText w:val="●"/>
      <w:lvlJc w:val="left"/>
      <w:pPr>
        <w:ind w:left="360" w:hanging="360"/>
      </w:pPr>
      <w:rPr>
        <w:rFonts w:ascii="Noto Sans Symbols" w:eastAsia="Noto Sans Symbols" w:hAnsi="Noto Sans Symbols" w:cs="Noto Sans Symbols"/>
        <w:color w:val="000000"/>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3" w15:restartNumberingAfterBreak="0">
    <w:nsid w:val="65901C1F"/>
    <w:multiLevelType w:val="multilevel"/>
    <w:tmpl w:val="1F320A5E"/>
    <w:lvl w:ilvl="0">
      <w:numFmt w:val="bullet"/>
      <w:lvlText w:val="•"/>
      <w:lvlJc w:val="left"/>
      <w:pPr>
        <w:ind w:left="1080" w:hanging="72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6CFF3AB6"/>
    <w:multiLevelType w:val="multilevel"/>
    <w:tmpl w:val="1F3826BE"/>
    <w:lvl w:ilvl="0">
      <w:start w:val="1"/>
      <w:numFmt w:val="bullet"/>
      <w:lvlText w:val=""/>
      <w:lvlJc w:val="left"/>
      <w:pPr>
        <w:tabs>
          <w:tab w:val="num" w:pos="501"/>
        </w:tabs>
        <w:ind w:left="501" w:hanging="360"/>
      </w:pPr>
      <w:rPr>
        <w:rFonts w:ascii="Symbol" w:hAnsi="Symbol" w:hint="default"/>
        <w:sz w:val="18"/>
        <w:szCs w:val="18"/>
      </w:rPr>
    </w:lvl>
    <w:lvl w:ilvl="1">
      <w:start w:val="1"/>
      <w:numFmt w:val="bullet"/>
      <w:lvlText w:val="o"/>
      <w:lvlJc w:val="left"/>
      <w:pPr>
        <w:tabs>
          <w:tab w:val="num" w:pos="1221"/>
        </w:tabs>
        <w:ind w:left="1221" w:hanging="360"/>
      </w:pPr>
      <w:rPr>
        <w:rFonts w:ascii="Courier New" w:hAnsi="Courier New" w:hint="default"/>
        <w:sz w:val="20"/>
      </w:rPr>
    </w:lvl>
    <w:lvl w:ilvl="2" w:tentative="1">
      <w:start w:val="1"/>
      <w:numFmt w:val="decimal"/>
      <w:lvlText w:val="%3."/>
      <w:lvlJc w:val="left"/>
      <w:pPr>
        <w:tabs>
          <w:tab w:val="num" w:pos="1941"/>
        </w:tabs>
        <w:ind w:left="1941" w:hanging="360"/>
      </w:pPr>
    </w:lvl>
    <w:lvl w:ilvl="3" w:tentative="1">
      <w:start w:val="1"/>
      <w:numFmt w:val="decimal"/>
      <w:lvlText w:val="%4."/>
      <w:lvlJc w:val="left"/>
      <w:pPr>
        <w:tabs>
          <w:tab w:val="num" w:pos="2661"/>
        </w:tabs>
        <w:ind w:left="2661" w:hanging="360"/>
      </w:pPr>
    </w:lvl>
    <w:lvl w:ilvl="4" w:tentative="1">
      <w:start w:val="1"/>
      <w:numFmt w:val="decimal"/>
      <w:lvlText w:val="%5."/>
      <w:lvlJc w:val="left"/>
      <w:pPr>
        <w:tabs>
          <w:tab w:val="num" w:pos="3381"/>
        </w:tabs>
        <w:ind w:left="3381" w:hanging="360"/>
      </w:pPr>
    </w:lvl>
    <w:lvl w:ilvl="5" w:tentative="1">
      <w:start w:val="1"/>
      <w:numFmt w:val="decimal"/>
      <w:lvlText w:val="%6."/>
      <w:lvlJc w:val="left"/>
      <w:pPr>
        <w:tabs>
          <w:tab w:val="num" w:pos="4101"/>
        </w:tabs>
        <w:ind w:left="4101" w:hanging="360"/>
      </w:pPr>
    </w:lvl>
    <w:lvl w:ilvl="6" w:tentative="1">
      <w:start w:val="1"/>
      <w:numFmt w:val="decimal"/>
      <w:lvlText w:val="%7."/>
      <w:lvlJc w:val="left"/>
      <w:pPr>
        <w:tabs>
          <w:tab w:val="num" w:pos="4821"/>
        </w:tabs>
        <w:ind w:left="4821" w:hanging="360"/>
      </w:pPr>
    </w:lvl>
    <w:lvl w:ilvl="7" w:tentative="1">
      <w:start w:val="1"/>
      <w:numFmt w:val="decimal"/>
      <w:lvlText w:val="%8."/>
      <w:lvlJc w:val="left"/>
      <w:pPr>
        <w:tabs>
          <w:tab w:val="num" w:pos="5541"/>
        </w:tabs>
        <w:ind w:left="5541" w:hanging="360"/>
      </w:pPr>
    </w:lvl>
    <w:lvl w:ilvl="8" w:tentative="1">
      <w:start w:val="1"/>
      <w:numFmt w:val="decimal"/>
      <w:lvlText w:val="%9."/>
      <w:lvlJc w:val="left"/>
      <w:pPr>
        <w:tabs>
          <w:tab w:val="num" w:pos="6261"/>
        </w:tabs>
        <w:ind w:left="6261" w:hanging="360"/>
      </w:pPr>
    </w:lvl>
  </w:abstractNum>
  <w:abstractNum w:abstractNumId="25" w15:restartNumberingAfterBreak="0">
    <w:nsid w:val="73A53F21"/>
    <w:multiLevelType w:val="multilevel"/>
    <w:tmpl w:val="48345C64"/>
    <w:lvl w:ilvl="0">
      <w:start w:val="1"/>
      <w:numFmt w:val="bullet"/>
      <w:lvlText w:val=""/>
      <w:lvlJc w:val="left"/>
      <w:pPr>
        <w:tabs>
          <w:tab w:val="num" w:pos="501"/>
        </w:tabs>
        <w:ind w:left="501" w:hanging="360"/>
      </w:pPr>
      <w:rPr>
        <w:rFonts w:ascii="Symbol" w:hAnsi="Symbol" w:hint="default"/>
        <w:sz w:val="18"/>
        <w:szCs w:val="18"/>
      </w:rPr>
    </w:lvl>
    <w:lvl w:ilvl="1">
      <w:start w:val="1"/>
      <w:numFmt w:val="bullet"/>
      <w:lvlText w:val="o"/>
      <w:lvlJc w:val="left"/>
      <w:pPr>
        <w:tabs>
          <w:tab w:val="num" w:pos="1221"/>
        </w:tabs>
        <w:ind w:left="1221" w:hanging="360"/>
      </w:pPr>
      <w:rPr>
        <w:rFonts w:ascii="Courier New" w:hAnsi="Courier New" w:hint="default"/>
        <w:sz w:val="20"/>
      </w:rPr>
    </w:lvl>
    <w:lvl w:ilvl="2" w:tentative="1">
      <w:start w:val="1"/>
      <w:numFmt w:val="decimal"/>
      <w:lvlText w:val="%3."/>
      <w:lvlJc w:val="left"/>
      <w:pPr>
        <w:tabs>
          <w:tab w:val="num" w:pos="1941"/>
        </w:tabs>
        <w:ind w:left="1941" w:hanging="360"/>
      </w:pPr>
    </w:lvl>
    <w:lvl w:ilvl="3" w:tentative="1">
      <w:start w:val="1"/>
      <w:numFmt w:val="decimal"/>
      <w:lvlText w:val="%4."/>
      <w:lvlJc w:val="left"/>
      <w:pPr>
        <w:tabs>
          <w:tab w:val="num" w:pos="2661"/>
        </w:tabs>
        <w:ind w:left="2661" w:hanging="360"/>
      </w:pPr>
    </w:lvl>
    <w:lvl w:ilvl="4" w:tentative="1">
      <w:start w:val="1"/>
      <w:numFmt w:val="decimal"/>
      <w:lvlText w:val="%5."/>
      <w:lvlJc w:val="left"/>
      <w:pPr>
        <w:tabs>
          <w:tab w:val="num" w:pos="3381"/>
        </w:tabs>
        <w:ind w:left="3381" w:hanging="360"/>
      </w:pPr>
    </w:lvl>
    <w:lvl w:ilvl="5" w:tentative="1">
      <w:start w:val="1"/>
      <w:numFmt w:val="decimal"/>
      <w:lvlText w:val="%6."/>
      <w:lvlJc w:val="left"/>
      <w:pPr>
        <w:tabs>
          <w:tab w:val="num" w:pos="4101"/>
        </w:tabs>
        <w:ind w:left="4101" w:hanging="360"/>
      </w:pPr>
    </w:lvl>
    <w:lvl w:ilvl="6" w:tentative="1">
      <w:start w:val="1"/>
      <w:numFmt w:val="decimal"/>
      <w:lvlText w:val="%7."/>
      <w:lvlJc w:val="left"/>
      <w:pPr>
        <w:tabs>
          <w:tab w:val="num" w:pos="4821"/>
        </w:tabs>
        <w:ind w:left="4821" w:hanging="360"/>
      </w:pPr>
    </w:lvl>
    <w:lvl w:ilvl="7" w:tentative="1">
      <w:start w:val="1"/>
      <w:numFmt w:val="decimal"/>
      <w:lvlText w:val="%8."/>
      <w:lvlJc w:val="left"/>
      <w:pPr>
        <w:tabs>
          <w:tab w:val="num" w:pos="5541"/>
        </w:tabs>
        <w:ind w:left="5541" w:hanging="360"/>
      </w:pPr>
    </w:lvl>
    <w:lvl w:ilvl="8" w:tentative="1">
      <w:start w:val="1"/>
      <w:numFmt w:val="decimal"/>
      <w:lvlText w:val="%9."/>
      <w:lvlJc w:val="left"/>
      <w:pPr>
        <w:tabs>
          <w:tab w:val="num" w:pos="6261"/>
        </w:tabs>
        <w:ind w:left="6261" w:hanging="360"/>
      </w:pPr>
    </w:lvl>
  </w:abstractNum>
  <w:abstractNum w:abstractNumId="26" w15:restartNumberingAfterBreak="0">
    <w:nsid w:val="79784DF0"/>
    <w:multiLevelType w:val="hybridMultilevel"/>
    <w:tmpl w:val="888CFE66"/>
    <w:lvl w:ilvl="0" w:tplc="645EFDC2">
      <w:start w:val="1"/>
      <w:numFmt w:val="bullet"/>
      <w:lvlText w:val="•"/>
      <w:lvlJc w:val="left"/>
      <w:pPr>
        <w:ind w:left="360" w:hanging="360"/>
      </w:pPr>
      <w:rPr>
        <w:rFonts w:ascii="Arial" w:hAnsi="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7F4E2655"/>
    <w:multiLevelType w:val="multilevel"/>
    <w:tmpl w:val="A98E2018"/>
    <w:lvl w:ilvl="0">
      <w:start w:val="1"/>
      <w:numFmt w:val="decimal"/>
      <w:lvlText w:val="%1."/>
      <w:lvlJc w:val="left"/>
      <w:pPr>
        <w:ind w:left="660" w:hanging="360"/>
      </w:pPr>
    </w:lvl>
    <w:lvl w:ilvl="1">
      <w:start w:val="1"/>
      <w:numFmt w:val="lowerLetter"/>
      <w:lvlText w:val="%2."/>
      <w:lvlJc w:val="left"/>
      <w:pPr>
        <w:ind w:left="1380" w:hanging="360"/>
      </w:pPr>
    </w:lvl>
    <w:lvl w:ilvl="2">
      <w:start w:val="1"/>
      <w:numFmt w:val="lowerRoman"/>
      <w:lvlText w:val="%3."/>
      <w:lvlJc w:val="right"/>
      <w:pPr>
        <w:ind w:left="2100" w:hanging="180"/>
      </w:pPr>
    </w:lvl>
    <w:lvl w:ilvl="3">
      <w:start w:val="1"/>
      <w:numFmt w:val="decimal"/>
      <w:lvlText w:val="%4."/>
      <w:lvlJc w:val="left"/>
      <w:pPr>
        <w:ind w:left="2820" w:hanging="360"/>
      </w:pPr>
    </w:lvl>
    <w:lvl w:ilvl="4">
      <w:start w:val="1"/>
      <w:numFmt w:val="lowerLetter"/>
      <w:lvlText w:val="%5."/>
      <w:lvlJc w:val="left"/>
      <w:pPr>
        <w:ind w:left="3540" w:hanging="360"/>
      </w:pPr>
    </w:lvl>
    <w:lvl w:ilvl="5">
      <w:start w:val="1"/>
      <w:numFmt w:val="lowerRoman"/>
      <w:lvlText w:val="%6."/>
      <w:lvlJc w:val="right"/>
      <w:pPr>
        <w:ind w:left="4260" w:hanging="180"/>
      </w:pPr>
    </w:lvl>
    <w:lvl w:ilvl="6">
      <w:start w:val="1"/>
      <w:numFmt w:val="decimal"/>
      <w:lvlText w:val="%7."/>
      <w:lvlJc w:val="left"/>
      <w:pPr>
        <w:ind w:left="4980" w:hanging="360"/>
      </w:pPr>
    </w:lvl>
    <w:lvl w:ilvl="7">
      <w:start w:val="1"/>
      <w:numFmt w:val="lowerLetter"/>
      <w:lvlText w:val="%8."/>
      <w:lvlJc w:val="left"/>
      <w:pPr>
        <w:ind w:left="5700" w:hanging="360"/>
      </w:pPr>
    </w:lvl>
    <w:lvl w:ilvl="8">
      <w:start w:val="1"/>
      <w:numFmt w:val="lowerRoman"/>
      <w:lvlText w:val="%9."/>
      <w:lvlJc w:val="right"/>
      <w:pPr>
        <w:ind w:left="6420" w:hanging="180"/>
      </w:pPr>
    </w:lvl>
  </w:abstractNum>
  <w:num w:numId="1" w16cid:durableId="381638517">
    <w:abstractNumId w:val="7"/>
  </w:num>
  <w:num w:numId="2" w16cid:durableId="201602235">
    <w:abstractNumId w:val="3"/>
  </w:num>
  <w:num w:numId="3" w16cid:durableId="2005931320">
    <w:abstractNumId w:val="20"/>
  </w:num>
  <w:num w:numId="4" w16cid:durableId="139537677">
    <w:abstractNumId w:val="22"/>
  </w:num>
  <w:num w:numId="5" w16cid:durableId="143589607">
    <w:abstractNumId w:val="14"/>
  </w:num>
  <w:num w:numId="6" w16cid:durableId="2121408710">
    <w:abstractNumId w:val="27"/>
  </w:num>
  <w:num w:numId="7" w16cid:durableId="421218225">
    <w:abstractNumId w:val="13"/>
  </w:num>
  <w:num w:numId="8" w16cid:durableId="1649044642">
    <w:abstractNumId w:val="16"/>
  </w:num>
  <w:num w:numId="9" w16cid:durableId="297034197">
    <w:abstractNumId w:val="9"/>
  </w:num>
  <w:num w:numId="10" w16cid:durableId="937717109">
    <w:abstractNumId w:val="12"/>
  </w:num>
  <w:num w:numId="11" w16cid:durableId="2051562704">
    <w:abstractNumId w:val="23"/>
  </w:num>
  <w:num w:numId="12" w16cid:durableId="612444240">
    <w:abstractNumId w:val="17"/>
  </w:num>
  <w:num w:numId="13" w16cid:durableId="674070464">
    <w:abstractNumId w:val="18"/>
  </w:num>
  <w:num w:numId="14" w16cid:durableId="595820203">
    <w:abstractNumId w:val="21"/>
  </w:num>
  <w:num w:numId="15" w16cid:durableId="235824875">
    <w:abstractNumId w:val="8"/>
  </w:num>
  <w:num w:numId="16" w16cid:durableId="2054579024">
    <w:abstractNumId w:val="11"/>
  </w:num>
  <w:num w:numId="17" w16cid:durableId="698437780">
    <w:abstractNumId w:val="26"/>
  </w:num>
  <w:num w:numId="18" w16cid:durableId="331569351">
    <w:abstractNumId w:val="0"/>
  </w:num>
  <w:num w:numId="19" w16cid:durableId="323553223">
    <w:abstractNumId w:val="2"/>
  </w:num>
  <w:num w:numId="20" w16cid:durableId="817503332">
    <w:abstractNumId w:val="25"/>
  </w:num>
  <w:num w:numId="21" w16cid:durableId="1684092210">
    <w:abstractNumId w:val="24"/>
  </w:num>
  <w:num w:numId="22" w16cid:durableId="130903137">
    <w:abstractNumId w:val="6"/>
  </w:num>
  <w:num w:numId="23" w16cid:durableId="788082897">
    <w:abstractNumId w:val="1"/>
  </w:num>
  <w:num w:numId="24" w16cid:durableId="268700066">
    <w:abstractNumId w:val="10"/>
  </w:num>
  <w:num w:numId="25" w16cid:durableId="832842365">
    <w:abstractNumId w:val="15"/>
  </w:num>
  <w:num w:numId="26" w16cid:durableId="91828859">
    <w:abstractNumId w:val="19"/>
  </w:num>
  <w:num w:numId="27" w16cid:durableId="917590318">
    <w:abstractNumId w:val="4"/>
  </w:num>
  <w:num w:numId="28" w16cid:durableId="45811441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08DA"/>
    <w:rsid w:val="000617A7"/>
    <w:rsid w:val="000931E0"/>
    <w:rsid w:val="001240AC"/>
    <w:rsid w:val="001414E8"/>
    <w:rsid w:val="00143404"/>
    <w:rsid w:val="001708C9"/>
    <w:rsid w:val="00204299"/>
    <w:rsid w:val="002315E1"/>
    <w:rsid w:val="002413D0"/>
    <w:rsid w:val="002B1C64"/>
    <w:rsid w:val="002B318E"/>
    <w:rsid w:val="002D1E98"/>
    <w:rsid w:val="002E0475"/>
    <w:rsid w:val="002E0ED7"/>
    <w:rsid w:val="00317396"/>
    <w:rsid w:val="003A7AB8"/>
    <w:rsid w:val="00402EA8"/>
    <w:rsid w:val="005A118F"/>
    <w:rsid w:val="00607D1C"/>
    <w:rsid w:val="00670912"/>
    <w:rsid w:val="00680EB0"/>
    <w:rsid w:val="006934D1"/>
    <w:rsid w:val="0072125C"/>
    <w:rsid w:val="007908DA"/>
    <w:rsid w:val="007F1C22"/>
    <w:rsid w:val="007F2652"/>
    <w:rsid w:val="008C4E0A"/>
    <w:rsid w:val="008E7F2B"/>
    <w:rsid w:val="00A25C77"/>
    <w:rsid w:val="00A330E4"/>
    <w:rsid w:val="00B02415"/>
    <w:rsid w:val="00B26642"/>
    <w:rsid w:val="00B44C83"/>
    <w:rsid w:val="00B531DC"/>
    <w:rsid w:val="00B6030A"/>
    <w:rsid w:val="00BA1B36"/>
    <w:rsid w:val="00BA3A93"/>
    <w:rsid w:val="00BF21C9"/>
    <w:rsid w:val="00BF7E23"/>
    <w:rsid w:val="00C208FF"/>
    <w:rsid w:val="00C73C5E"/>
    <w:rsid w:val="00C8379E"/>
    <w:rsid w:val="00C85008"/>
    <w:rsid w:val="00C86B7A"/>
    <w:rsid w:val="00CD33C3"/>
    <w:rsid w:val="00D4082C"/>
    <w:rsid w:val="00D63F05"/>
    <w:rsid w:val="00DD4A0A"/>
    <w:rsid w:val="00E15BEF"/>
    <w:rsid w:val="00F04244"/>
    <w:rsid w:val="00F64ECD"/>
    <w:rsid w:val="00F77CD3"/>
    <w:rsid w:val="00F831A5"/>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4042A9"/>
  <w15:docId w15:val="{8B119948-35C5-416F-B5D4-2C0112B599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0FCB"/>
  </w:style>
  <w:style w:type="paragraph" w:styleId="Heading1">
    <w:name w:val="heading 1"/>
    <w:basedOn w:val="Normal"/>
    <w:next w:val="Normal"/>
    <w:link w:val="Heading1Char"/>
    <w:uiPriority w:val="9"/>
    <w:qFormat/>
    <w:rsid w:val="000D791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B01629"/>
    <w:pPr>
      <w:keepNext/>
      <w:spacing w:after="0" w:line="240" w:lineRule="auto"/>
      <w:outlineLvl w:val="1"/>
    </w:pPr>
    <w:rPr>
      <w:rFonts w:eastAsia="Times New Roman" w:cstheme="minorHAnsi"/>
      <w:b/>
      <w:bCs/>
      <w:color w:val="52B5C2"/>
      <w:sz w:val="24"/>
      <w:szCs w:val="24"/>
      <w:lang w:bidi="ar-YE"/>
    </w:rPr>
  </w:style>
  <w:style w:type="paragraph" w:styleId="Heading3">
    <w:name w:val="heading 3"/>
    <w:basedOn w:val="Normal"/>
    <w:next w:val="Normal"/>
    <w:link w:val="Heading3Char"/>
    <w:uiPriority w:val="9"/>
    <w:semiHidden/>
    <w:unhideWhenUsed/>
    <w:qFormat/>
    <w:rsid w:val="0004311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043116"/>
    <w:pPr>
      <w:spacing w:after="0" w:line="240" w:lineRule="auto"/>
      <w:contextualSpacing/>
    </w:pPr>
    <w:rPr>
      <w:rFonts w:asciiTheme="majorHAnsi" w:eastAsiaTheme="majorEastAsia" w:hAnsiTheme="majorHAnsi" w:cstheme="majorBidi"/>
      <w:spacing w:val="-10"/>
      <w:kern w:val="28"/>
      <w:sz w:val="56"/>
      <w:szCs w:val="56"/>
    </w:rPr>
  </w:style>
  <w:style w:type="paragraph" w:styleId="Header">
    <w:name w:val="header"/>
    <w:basedOn w:val="Normal"/>
    <w:link w:val="HeaderChar"/>
    <w:uiPriority w:val="99"/>
    <w:unhideWhenUsed/>
    <w:rsid w:val="00EE490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E490F"/>
  </w:style>
  <w:style w:type="paragraph" w:styleId="Footer">
    <w:name w:val="footer"/>
    <w:basedOn w:val="Normal"/>
    <w:link w:val="FooterChar"/>
    <w:uiPriority w:val="99"/>
    <w:unhideWhenUsed/>
    <w:rsid w:val="00EE490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E490F"/>
  </w:style>
  <w:style w:type="paragraph" w:customStyle="1" w:styleId="BasicParagraph">
    <w:name w:val="[Basic Paragraph]"/>
    <w:basedOn w:val="Normal"/>
    <w:uiPriority w:val="99"/>
    <w:rsid w:val="002761CB"/>
    <w:pPr>
      <w:autoSpaceDE w:val="0"/>
      <w:autoSpaceDN w:val="0"/>
      <w:bidi/>
      <w:adjustRightInd w:val="0"/>
      <w:spacing w:after="0" w:line="288" w:lineRule="auto"/>
      <w:textAlignment w:val="center"/>
    </w:pPr>
    <w:rPr>
      <w:rFonts w:ascii="Times New Roman" w:hAnsi="Times New Roman" w:cs="Times New Roman"/>
      <w:color w:val="000000"/>
      <w:sz w:val="24"/>
      <w:szCs w:val="24"/>
      <w:lang w:bidi="ar-YE"/>
    </w:rPr>
  </w:style>
  <w:style w:type="character" w:customStyle="1" w:styleId="a">
    <w:name w:val="عنوان بني"/>
    <w:uiPriority w:val="99"/>
    <w:rsid w:val="002761CB"/>
    <w:rPr>
      <w:rFonts w:ascii="AXtManalBLack" w:hAnsi="AXtManalBLack" w:cs="AXtManalBLack"/>
      <w:color w:val="684C0F"/>
      <w:sz w:val="40"/>
      <w:szCs w:val="40"/>
    </w:rPr>
  </w:style>
  <w:style w:type="paragraph" w:styleId="ListParagraph">
    <w:name w:val="List Paragraph"/>
    <w:aliases w:val="Use Case List Paragraph Char,Bulleted Text,Bullet List,Bullet Normal,lp1,List Paragraph1,lp11,Steps,List Paragraph Char Char,SGLText List Paragraph,Normal Sentence,Colorful List - Accent 11,Head 3,Use Case List Paragraph,سرد الفقرات"/>
    <w:basedOn w:val="Normal"/>
    <w:link w:val="ListParagraphChar"/>
    <w:uiPriority w:val="1"/>
    <w:qFormat/>
    <w:rsid w:val="002C0FD2"/>
    <w:pPr>
      <w:ind w:left="720"/>
      <w:contextualSpacing/>
    </w:pPr>
  </w:style>
  <w:style w:type="table" w:styleId="TableGrid">
    <w:name w:val="Table Grid"/>
    <w:basedOn w:val="TableNormal"/>
    <w:uiPriority w:val="59"/>
    <w:rsid w:val="001F34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0">
    <w:name w:val="نص أسود"/>
    <w:uiPriority w:val="99"/>
    <w:rsid w:val="003B44D3"/>
    <w:rPr>
      <w:rFonts w:ascii="AXtManalBold" w:hAnsi="AXtManalBold" w:cs="AXtManalBold"/>
      <w:sz w:val="30"/>
      <w:szCs w:val="30"/>
    </w:rPr>
  </w:style>
  <w:style w:type="paragraph" w:customStyle="1" w:styleId="NoParagraphStyle">
    <w:name w:val="[No Paragraph Style]"/>
    <w:rsid w:val="00A5558A"/>
    <w:pPr>
      <w:autoSpaceDE w:val="0"/>
      <w:autoSpaceDN w:val="0"/>
      <w:bidi/>
      <w:adjustRightInd w:val="0"/>
      <w:spacing w:after="0" w:line="288" w:lineRule="auto"/>
      <w:textAlignment w:val="center"/>
    </w:pPr>
    <w:rPr>
      <w:rFonts w:cs="AbdoLine-Light"/>
      <w:color w:val="000000"/>
      <w:sz w:val="24"/>
      <w:szCs w:val="24"/>
      <w:lang w:bidi="ar-YE"/>
    </w:rPr>
  </w:style>
  <w:style w:type="paragraph" w:styleId="Revision">
    <w:name w:val="Revision"/>
    <w:hidden/>
    <w:uiPriority w:val="99"/>
    <w:semiHidden/>
    <w:rsid w:val="00512AB4"/>
    <w:pPr>
      <w:spacing w:after="0" w:line="240" w:lineRule="auto"/>
    </w:pPr>
  </w:style>
  <w:style w:type="paragraph" w:styleId="NormalWeb">
    <w:name w:val="Normal (Web)"/>
    <w:basedOn w:val="Normal"/>
    <w:uiPriority w:val="99"/>
    <w:semiHidden/>
    <w:unhideWhenUsed/>
    <w:rsid w:val="00E91116"/>
    <w:pPr>
      <w:spacing w:before="100" w:beforeAutospacing="1" w:after="100" w:afterAutospacing="1" w:line="240" w:lineRule="auto"/>
    </w:pPr>
    <w:rPr>
      <w:rFonts w:ascii="Times New Roman" w:eastAsiaTheme="minorEastAsia" w:hAnsi="Times New Roman" w:cs="Times New Roman"/>
      <w:sz w:val="24"/>
      <w:szCs w:val="24"/>
    </w:rPr>
  </w:style>
  <w:style w:type="character" w:customStyle="1" w:styleId="ListParagraphChar">
    <w:name w:val="List Paragraph Char"/>
    <w:aliases w:val="Use Case List Paragraph Char Char,Bulleted Text Char,Bullet List Char,Bullet Normal Char,lp1 Char,List Paragraph1 Char,lp11 Char,Steps Char,List Paragraph Char Char Char,SGLText List Paragraph Char,Normal Sentence Char,Head 3 Char"/>
    <w:link w:val="ListParagraph"/>
    <w:uiPriority w:val="34"/>
    <w:qFormat/>
    <w:locked/>
    <w:rsid w:val="002D35DE"/>
  </w:style>
  <w:style w:type="table" w:customStyle="1" w:styleId="GridTable4-Accent11">
    <w:name w:val="Grid Table 4 - Accent 11"/>
    <w:basedOn w:val="TableNormal"/>
    <w:uiPriority w:val="49"/>
    <w:rsid w:val="003A4ABD"/>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Heading2Char">
    <w:name w:val="Heading 2 Char"/>
    <w:basedOn w:val="DefaultParagraphFont"/>
    <w:link w:val="Heading2"/>
    <w:rsid w:val="00B01629"/>
    <w:rPr>
      <w:rFonts w:eastAsia="Times New Roman" w:cstheme="minorHAnsi"/>
      <w:b/>
      <w:bCs/>
      <w:color w:val="52B5C2"/>
      <w:sz w:val="24"/>
      <w:szCs w:val="24"/>
      <w:lang w:bidi="ar-YE"/>
    </w:rPr>
  </w:style>
  <w:style w:type="character" w:customStyle="1" w:styleId="Heading1Char">
    <w:name w:val="Heading 1 Char"/>
    <w:basedOn w:val="DefaultParagraphFont"/>
    <w:link w:val="Heading1"/>
    <w:uiPriority w:val="9"/>
    <w:rsid w:val="000D7917"/>
    <w:rPr>
      <w:rFonts w:asciiTheme="majorHAnsi" w:eastAsiaTheme="majorEastAsia" w:hAnsiTheme="majorHAnsi" w:cstheme="majorBidi"/>
      <w:color w:val="2E74B5" w:themeColor="accent1" w:themeShade="BF"/>
      <w:sz w:val="32"/>
      <w:szCs w:val="32"/>
    </w:rPr>
  </w:style>
  <w:style w:type="paragraph" w:styleId="BalloonText">
    <w:name w:val="Balloon Text"/>
    <w:basedOn w:val="Normal"/>
    <w:link w:val="BalloonTextChar"/>
    <w:uiPriority w:val="99"/>
    <w:semiHidden/>
    <w:unhideWhenUsed/>
    <w:rsid w:val="000D791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D7917"/>
    <w:rPr>
      <w:rFonts w:ascii="Segoe UI" w:hAnsi="Segoe UI" w:cs="Segoe UI"/>
      <w:sz w:val="18"/>
      <w:szCs w:val="18"/>
    </w:rPr>
  </w:style>
  <w:style w:type="paragraph" w:styleId="TOC2">
    <w:name w:val="toc 2"/>
    <w:basedOn w:val="Normal"/>
    <w:next w:val="Normal"/>
    <w:autoRedefine/>
    <w:uiPriority w:val="39"/>
    <w:unhideWhenUsed/>
    <w:rsid w:val="00D556A0"/>
    <w:pPr>
      <w:spacing w:after="100"/>
      <w:ind w:left="220"/>
    </w:pPr>
  </w:style>
  <w:style w:type="paragraph" w:styleId="TOC1">
    <w:name w:val="toc 1"/>
    <w:basedOn w:val="Normal"/>
    <w:next w:val="Normal"/>
    <w:autoRedefine/>
    <w:uiPriority w:val="39"/>
    <w:unhideWhenUsed/>
    <w:rsid w:val="00D556A0"/>
    <w:pPr>
      <w:spacing w:after="100"/>
    </w:pPr>
  </w:style>
  <w:style w:type="character" w:styleId="Hyperlink">
    <w:name w:val="Hyperlink"/>
    <w:basedOn w:val="DefaultParagraphFont"/>
    <w:uiPriority w:val="99"/>
    <w:unhideWhenUsed/>
    <w:rsid w:val="00D556A0"/>
    <w:rPr>
      <w:color w:val="0563C1" w:themeColor="hyperlink"/>
      <w:u w:val="single"/>
    </w:rPr>
  </w:style>
  <w:style w:type="paragraph" w:styleId="FootnoteText">
    <w:name w:val="footnote text"/>
    <w:basedOn w:val="Normal"/>
    <w:link w:val="FootnoteTextChar"/>
    <w:uiPriority w:val="99"/>
    <w:semiHidden/>
    <w:unhideWhenUsed/>
    <w:rsid w:val="00D556A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556A0"/>
    <w:rPr>
      <w:sz w:val="20"/>
      <w:szCs w:val="20"/>
    </w:rPr>
  </w:style>
  <w:style w:type="character" w:styleId="FootnoteReference">
    <w:name w:val="footnote reference"/>
    <w:basedOn w:val="DefaultParagraphFont"/>
    <w:uiPriority w:val="99"/>
    <w:semiHidden/>
    <w:unhideWhenUsed/>
    <w:rsid w:val="00D556A0"/>
    <w:rPr>
      <w:vertAlign w:val="superscript"/>
    </w:rPr>
  </w:style>
  <w:style w:type="character" w:styleId="CommentReference">
    <w:name w:val="annotation reference"/>
    <w:basedOn w:val="DefaultParagraphFont"/>
    <w:uiPriority w:val="99"/>
    <w:semiHidden/>
    <w:unhideWhenUsed/>
    <w:rsid w:val="00D556A0"/>
    <w:rPr>
      <w:sz w:val="16"/>
      <w:szCs w:val="16"/>
    </w:rPr>
  </w:style>
  <w:style w:type="paragraph" w:styleId="CommentText">
    <w:name w:val="annotation text"/>
    <w:basedOn w:val="Normal"/>
    <w:link w:val="CommentTextChar"/>
    <w:uiPriority w:val="99"/>
    <w:semiHidden/>
    <w:unhideWhenUsed/>
    <w:rsid w:val="00D556A0"/>
    <w:pPr>
      <w:spacing w:line="240" w:lineRule="auto"/>
    </w:pPr>
    <w:rPr>
      <w:sz w:val="20"/>
      <w:szCs w:val="20"/>
    </w:rPr>
  </w:style>
  <w:style w:type="character" w:customStyle="1" w:styleId="CommentTextChar">
    <w:name w:val="Comment Text Char"/>
    <w:basedOn w:val="DefaultParagraphFont"/>
    <w:link w:val="CommentText"/>
    <w:uiPriority w:val="99"/>
    <w:semiHidden/>
    <w:rsid w:val="00D556A0"/>
    <w:rPr>
      <w:sz w:val="20"/>
      <w:szCs w:val="20"/>
    </w:rPr>
  </w:style>
  <w:style w:type="paragraph" w:styleId="CommentSubject">
    <w:name w:val="annotation subject"/>
    <w:basedOn w:val="CommentText"/>
    <w:next w:val="CommentText"/>
    <w:link w:val="CommentSubjectChar"/>
    <w:uiPriority w:val="99"/>
    <w:semiHidden/>
    <w:unhideWhenUsed/>
    <w:rsid w:val="00D556A0"/>
    <w:rPr>
      <w:b/>
      <w:bCs/>
    </w:rPr>
  </w:style>
  <w:style w:type="character" w:customStyle="1" w:styleId="CommentSubjectChar">
    <w:name w:val="Comment Subject Char"/>
    <w:basedOn w:val="CommentTextChar"/>
    <w:link w:val="CommentSubject"/>
    <w:uiPriority w:val="99"/>
    <w:semiHidden/>
    <w:rsid w:val="00D556A0"/>
    <w:rPr>
      <w:b/>
      <w:bCs/>
      <w:sz w:val="20"/>
      <w:szCs w:val="20"/>
    </w:rPr>
  </w:style>
  <w:style w:type="character" w:styleId="PlaceholderText">
    <w:name w:val="Placeholder Text"/>
    <w:basedOn w:val="DefaultParagraphFont"/>
    <w:uiPriority w:val="99"/>
    <w:semiHidden/>
    <w:rsid w:val="00043116"/>
    <w:rPr>
      <w:color w:val="808080"/>
    </w:rPr>
  </w:style>
  <w:style w:type="character" w:customStyle="1" w:styleId="TitleChar">
    <w:name w:val="Title Char"/>
    <w:basedOn w:val="DefaultParagraphFont"/>
    <w:link w:val="Title"/>
    <w:uiPriority w:val="10"/>
    <w:rsid w:val="00043116"/>
    <w:rPr>
      <w:rFonts w:asciiTheme="majorHAnsi" w:eastAsiaTheme="majorEastAsia" w:hAnsiTheme="majorHAnsi" w:cstheme="majorBidi"/>
      <w:spacing w:val="-10"/>
      <w:kern w:val="28"/>
      <w:sz w:val="56"/>
      <w:szCs w:val="56"/>
    </w:rPr>
  </w:style>
  <w:style w:type="character" w:customStyle="1" w:styleId="Heading3Char">
    <w:name w:val="Heading 3 Char"/>
    <w:basedOn w:val="DefaultParagraphFont"/>
    <w:link w:val="Heading3"/>
    <w:uiPriority w:val="9"/>
    <w:rsid w:val="00043116"/>
    <w:rPr>
      <w:rFonts w:asciiTheme="majorHAnsi" w:eastAsiaTheme="majorEastAsia" w:hAnsiTheme="majorHAnsi" w:cstheme="majorBidi"/>
      <w:color w:val="1F4D78" w:themeColor="accent1" w:themeShade="7F"/>
      <w:sz w:val="24"/>
      <w:szCs w:val="24"/>
    </w:rPr>
  </w:style>
  <w:style w:type="paragraph" w:customStyle="1" w:styleId="Style1">
    <w:name w:val="Style1"/>
    <w:basedOn w:val="Normal"/>
    <w:link w:val="Style1Char"/>
    <w:qFormat/>
    <w:rsid w:val="00043116"/>
    <w:pPr>
      <w:framePr w:hSpace="180" w:wrap="around" w:vAnchor="text" w:hAnchor="margin" w:xAlign="center" w:y="961"/>
      <w:spacing w:after="0" w:line="360" w:lineRule="auto"/>
      <w:jc w:val="lowKashida"/>
    </w:pPr>
    <w:rPr>
      <w:rFonts w:ascii="DIN NEXT™ ARABIC MEDIUM" w:hAnsi="DIN NEXT™ ARABIC MEDIUM"/>
      <w:b/>
      <w:color w:val="52B5C2"/>
      <w:sz w:val="28"/>
    </w:rPr>
  </w:style>
  <w:style w:type="character" w:customStyle="1" w:styleId="Style1Char">
    <w:name w:val="Style1 Char"/>
    <w:basedOn w:val="DefaultParagraphFont"/>
    <w:link w:val="Style1"/>
    <w:rsid w:val="00043116"/>
    <w:rPr>
      <w:rFonts w:ascii="DIN NEXT™ ARABIC MEDIUM" w:hAnsi="DIN NEXT™ ARABIC MEDIUM"/>
      <w:b/>
      <w:color w:val="52B5C2"/>
      <w:sz w:val="28"/>
    </w:rPr>
  </w:style>
  <w:style w:type="paragraph" w:styleId="TOCHeading">
    <w:name w:val="TOC Heading"/>
    <w:basedOn w:val="Heading1"/>
    <w:next w:val="Normal"/>
    <w:uiPriority w:val="39"/>
    <w:unhideWhenUsed/>
    <w:qFormat/>
    <w:rsid w:val="00B01629"/>
    <w:pPr>
      <w:outlineLvl w:val="9"/>
    </w:pPr>
  </w:style>
  <w:style w:type="paragraph" w:styleId="NoSpacing">
    <w:name w:val="No Spacing"/>
    <w:link w:val="NoSpacingChar"/>
    <w:uiPriority w:val="1"/>
    <w:qFormat/>
    <w:rsid w:val="00094DDB"/>
    <w:pPr>
      <w:spacing w:after="0" w:line="240" w:lineRule="auto"/>
    </w:pPr>
    <w:rPr>
      <w:rFonts w:ascii="Times New Roman" w:eastAsia="Times New Roman" w:hAnsi="Times New Roman" w:cs="Times New Roman"/>
      <w:sz w:val="24"/>
      <w:szCs w:val="24"/>
    </w:rPr>
  </w:style>
  <w:style w:type="character" w:customStyle="1" w:styleId="NoSpacingChar">
    <w:name w:val="No Spacing Char"/>
    <w:basedOn w:val="DefaultParagraphFont"/>
    <w:link w:val="NoSpacing"/>
    <w:uiPriority w:val="1"/>
    <w:rsid w:val="00094DDB"/>
    <w:rPr>
      <w:rFonts w:ascii="Times New Roman" w:eastAsia="Times New Roman" w:hAnsi="Times New Roman" w:cs="Times New Roman"/>
      <w:sz w:val="24"/>
      <w:szCs w:val="24"/>
    </w:rPr>
  </w:style>
  <w:style w:type="character" w:styleId="Strong">
    <w:name w:val="Strong"/>
    <w:uiPriority w:val="22"/>
    <w:qFormat/>
    <w:rsid w:val="00EC5DF6"/>
    <w:rPr>
      <w:b/>
      <w:b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1">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115" w:type="dxa"/>
        <w:right w:w="115" w:type="dxa"/>
      </w:tblCellMar>
    </w:tblPr>
  </w:style>
  <w:style w:type="table" w:customStyle="1" w:styleId="a2">
    <w:basedOn w:val="TableNormal"/>
    <w:pPr>
      <w:spacing w:after="0" w:line="240" w:lineRule="auto"/>
    </w:pPr>
    <w:rPr>
      <w:rFonts w:ascii="Times New Roman" w:eastAsia="Times New Roman" w:hAnsi="Times New Roman" w:cs="Times New Roman"/>
      <w:sz w:val="20"/>
      <w:szCs w:val="20"/>
    </w:rPr>
    <w:tblPr>
      <w:tblStyleRowBandSize w:val="1"/>
      <w:tblStyleColBandSize w:val="1"/>
    </w:tblPr>
    <w:tblStylePr w:type="firstRow">
      <w:rPr>
        <w:b/>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rPr>
      <w:tblPr/>
      <w:tcPr>
        <w:tcBorders>
          <w:top w:val="single" w:sz="4" w:space="0" w:color="5B9BD5"/>
        </w:tcBorders>
      </w:tcPr>
    </w:tblStylePr>
    <w:tblStylePr w:type="firstCol">
      <w:rPr>
        <w:b/>
      </w:rPr>
    </w:tblStylePr>
    <w:tblStylePr w:type="lastCol">
      <w:rPr>
        <w:b/>
      </w:rPr>
    </w:tblStylePr>
    <w:tblStylePr w:type="band1Vert">
      <w:tblPr/>
      <w:tcPr>
        <w:shd w:val="clear" w:color="auto" w:fill="DEEBF6"/>
      </w:tcPr>
    </w:tblStylePr>
    <w:tblStylePr w:type="band1Horz">
      <w:tblPr/>
      <w:tcPr>
        <w:shd w:val="clear" w:color="auto" w:fill="DEEBF6"/>
      </w:tcPr>
    </w:tblStyle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pPr>
      <w:spacing w:after="0" w:line="240" w:lineRule="auto"/>
    </w:pPr>
    <w:rPr>
      <w:rFonts w:ascii="Times New Roman" w:eastAsia="Times New Roman" w:hAnsi="Times New Roman" w:cs="Times New Roman"/>
      <w:sz w:val="20"/>
      <w:szCs w:val="20"/>
    </w:rPr>
    <w:tblPr>
      <w:tblStyleRowBandSize w:val="1"/>
      <w:tblStyleColBandSize w:val="1"/>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pPr>
      <w:spacing w:after="0" w:line="240" w:lineRule="auto"/>
    </w:pPr>
    <w:rPr>
      <w:rFonts w:ascii="Times New Roman" w:eastAsia="Times New Roman" w:hAnsi="Times New Roman" w:cs="Times New Roman"/>
      <w:sz w:val="20"/>
      <w:szCs w:val="20"/>
    </w:rPr>
    <w:tblPr>
      <w:tblStyleRowBandSize w:val="1"/>
      <w:tblStyleColBandSize w:val="1"/>
    </w:tblPr>
  </w:style>
  <w:style w:type="table" w:customStyle="1" w:styleId="a9">
    <w:basedOn w:val="TableNormal"/>
    <w:pPr>
      <w:spacing w:after="0" w:line="240" w:lineRule="auto"/>
    </w:pPr>
    <w:rPr>
      <w:rFonts w:ascii="Times New Roman" w:eastAsia="Times New Roman" w:hAnsi="Times New Roman" w:cs="Times New Roman"/>
      <w:sz w:val="20"/>
      <w:szCs w:val="20"/>
    </w:rPr>
    <w:tblPr>
      <w:tblStyleRowBandSize w:val="1"/>
      <w:tblStyleColBandSize w:val="1"/>
    </w:tblPr>
  </w:style>
  <w:style w:type="table" w:customStyle="1" w:styleId="aa">
    <w:basedOn w:val="TableNormal"/>
    <w:pPr>
      <w:spacing w:after="0" w:line="240" w:lineRule="auto"/>
    </w:pPr>
    <w:rPr>
      <w:rFonts w:ascii="Times New Roman" w:eastAsia="Times New Roman" w:hAnsi="Times New Roman" w:cs="Times New Roman"/>
      <w:sz w:val="20"/>
      <w:szCs w:val="20"/>
    </w:rPr>
    <w:tblPr>
      <w:tblStyleRowBandSize w:val="1"/>
      <w:tblStyleColBandSize w:val="1"/>
    </w:tblPr>
  </w:style>
  <w:style w:type="table" w:customStyle="1" w:styleId="ab">
    <w:basedOn w:val="TableNormal"/>
    <w:pPr>
      <w:spacing w:after="0" w:line="240" w:lineRule="auto"/>
    </w:pPr>
    <w:rPr>
      <w:rFonts w:ascii="Times New Roman" w:eastAsia="Times New Roman" w:hAnsi="Times New Roman" w:cs="Times New Roman"/>
      <w:sz w:val="20"/>
      <w:szCs w:val="20"/>
    </w:rPr>
    <w:tblPr>
      <w:tblStyleRowBandSize w:val="1"/>
      <w:tblStyleColBandSize w:val="1"/>
    </w:tblPr>
  </w:style>
  <w:style w:type="paragraph" w:customStyle="1" w:styleId="TableParagraph">
    <w:name w:val="Table Paragraph"/>
    <w:basedOn w:val="Normal"/>
    <w:uiPriority w:val="1"/>
    <w:qFormat/>
    <w:rsid w:val="002B1C64"/>
    <w:pPr>
      <w:widowControl w:val="0"/>
      <w:autoSpaceDE w:val="0"/>
      <w:autoSpaceDN w:val="0"/>
      <w:spacing w:after="0" w:line="240" w:lineRule="auto"/>
    </w:pPr>
    <w:rPr>
      <w:rFonts w:ascii="Times New Roman" w:eastAsia="Times New Roman" w:hAnsi="Times New Roman" w:cs="Times New Roman"/>
      <w:lang w:eastAsia="en-US"/>
    </w:rPr>
  </w:style>
  <w:style w:type="paragraph" w:customStyle="1" w:styleId="Default">
    <w:name w:val="Default"/>
    <w:rsid w:val="002315E1"/>
    <w:pPr>
      <w:autoSpaceDE w:val="0"/>
      <w:autoSpaceDN w:val="0"/>
      <w:adjustRightInd w:val="0"/>
      <w:spacing w:after="0" w:line="240" w:lineRule="auto"/>
    </w:pPr>
    <w:rPr>
      <w:rFonts w:ascii="Times New Roman" w:eastAsiaTheme="minorHAnsi" w:hAnsi="Times New Roman" w:cs="Times New Roman"/>
      <w:color w:val="000000"/>
      <w:sz w:val="24"/>
      <w:szCs w:val="24"/>
      <w:lang w:eastAsia="en-US"/>
    </w:rPr>
  </w:style>
  <w:style w:type="character" w:styleId="UnresolvedMention">
    <w:name w:val="Unresolved Mention"/>
    <w:basedOn w:val="DefaultParagraphFont"/>
    <w:uiPriority w:val="99"/>
    <w:semiHidden/>
    <w:unhideWhenUsed/>
    <w:rsid w:val="00BF21C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91915592">
      <w:bodyDiv w:val="1"/>
      <w:marLeft w:val="0"/>
      <w:marRight w:val="0"/>
      <w:marTop w:val="0"/>
      <w:marBottom w:val="0"/>
      <w:divBdr>
        <w:top w:val="none" w:sz="0" w:space="0" w:color="auto"/>
        <w:left w:val="none" w:sz="0" w:space="0" w:color="auto"/>
        <w:bottom w:val="none" w:sz="0" w:space="0" w:color="auto"/>
        <w:right w:val="none" w:sz="0" w:space="0" w:color="auto"/>
      </w:divBdr>
    </w:div>
    <w:div w:id="724647707">
      <w:bodyDiv w:val="1"/>
      <w:marLeft w:val="0"/>
      <w:marRight w:val="0"/>
      <w:marTop w:val="0"/>
      <w:marBottom w:val="0"/>
      <w:divBdr>
        <w:top w:val="none" w:sz="0" w:space="0" w:color="auto"/>
        <w:left w:val="none" w:sz="0" w:space="0" w:color="auto"/>
        <w:bottom w:val="none" w:sz="0" w:space="0" w:color="auto"/>
        <w:right w:val="none" w:sz="0" w:space="0" w:color="auto"/>
      </w:divBdr>
    </w:div>
    <w:div w:id="780730853">
      <w:bodyDiv w:val="1"/>
      <w:marLeft w:val="0"/>
      <w:marRight w:val="0"/>
      <w:marTop w:val="0"/>
      <w:marBottom w:val="0"/>
      <w:divBdr>
        <w:top w:val="none" w:sz="0" w:space="0" w:color="auto"/>
        <w:left w:val="none" w:sz="0" w:space="0" w:color="auto"/>
        <w:bottom w:val="none" w:sz="0" w:space="0" w:color="auto"/>
        <w:right w:val="none" w:sz="0" w:space="0" w:color="auto"/>
      </w:divBdr>
    </w:div>
    <w:div w:id="956375988">
      <w:bodyDiv w:val="1"/>
      <w:marLeft w:val="0"/>
      <w:marRight w:val="0"/>
      <w:marTop w:val="0"/>
      <w:marBottom w:val="0"/>
      <w:divBdr>
        <w:top w:val="none" w:sz="0" w:space="0" w:color="auto"/>
        <w:left w:val="none" w:sz="0" w:space="0" w:color="auto"/>
        <w:bottom w:val="none" w:sz="0" w:space="0" w:color="auto"/>
        <w:right w:val="none" w:sz="0" w:space="0" w:color="auto"/>
      </w:divBdr>
      <w:divsChild>
        <w:div w:id="1250188881">
          <w:marLeft w:val="360"/>
          <w:marRight w:val="0"/>
          <w:marTop w:val="200"/>
          <w:marBottom w:val="0"/>
          <w:divBdr>
            <w:top w:val="none" w:sz="0" w:space="0" w:color="auto"/>
            <w:left w:val="none" w:sz="0" w:space="0" w:color="auto"/>
            <w:bottom w:val="none" w:sz="0" w:space="0" w:color="auto"/>
            <w:right w:val="none" w:sz="0" w:space="0" w:color="auto"/>
          </w:divBdr>
        </w:div>
        <w:div w:id="461462689">
          <w:marLeft w:val="360"/>
          <w:marRight w:val="0"/>
          <w:marTop w:val="200"/>
          <w:marBottom w:val="0"/>
          <w:divBdr>
            <w:top w:val="none" w:sz="0" w:space="0" w:color="auto"/>
            <w:left w:val="none" w:sz="0" w:space="0" w:color="auto"/>
            <w:bottom w:val="none" w:sz="0" w:space="0" w:color="auto"/>
            <w:right w:val="none" w:sz="0" w:space="0" w:color="auto"/>
          </w:divBdr>
        </w:div>
      </w:divsChild>
    </w:div>
    <w:div w:id="131486721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sciencedirect.com/journal/digital-investigation"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reddit.com/r/computerforensics/?rdt=54081" TargetMode="Externa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qqujExabrDFbWmMXQrTeOixUSDQ==">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10</Pages>
  <Words>2197</Words>
  <Characters>12523</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14691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abdulkarim . Al-eid</dc:creator>
  <cp:lastModifiedBy>abu salim</cp:lastModifiedBy>
  <cp:revision>9</cp:revision>
  <dcterms:created xsi:type="dcterms:W3CDTF">2025-02-15T11:36:00Z</dcterms:created>
  <dcterms:modified xsi:type="dcterms:W3CDTF">2025-05-16T19:22:00Z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71331397db7e6060f700b0ea73b95742c8a631aecf4d0f7378697404cfb9203a</vt:lpwstr>
  </property>
</Properties>
</file>