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bookmarkStart w:id="0" w:name="_GoBack"/>
    </w:p>
    <w:bookmarkEnd w:id="0"/>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B1203D" w:rsidP="00B1203D">
            <w:pPr>
              <w:rPr>
                <w:rFonts w:asciiTheme="majorBidi" w:hAnsiTheme="majorBidi" w:cstheme="majorBidi"/>
                <w:sz w:val="30"/>
                <w:szCs w:val="30"/>
              </w:rPr>
            </w:pPr>
            <w:r w:rsidRPr="00B1203D">
              <w:rPr>
                <w:rFonts w:asciiTheme="majorBidi" w:hAnsiTheme="majorBidi" w:cstheme="majorBidi"/>
                <w:bCs/>
                <w:sz w:val="30"/>
                <w:szCs w:val="30"/>
              </w:rPr>
              <w:t>English Language</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B1203D" w:rsidP="00B1203D">
            <w:pPr>
              <w:rPr>
                <w:rFonts w:asciiTheme="majorBidi" w:hAnsiTheme="majorBidi" w:cstheme="majorBidi"/>
                <w:b/>
                <w:bCs/>
                <w:sz w:val="30"/>
                <w:szCs w:val="30"/>
              </w:rPr>
            </w:pPr>
            <w:r w:rsidRPr="00B1203D">
              <w:rPr>
                <w:rFonts w:asciiTheme="majorBidi" w:hAnsiTheme="majorBidi" w:cstheme="majorBidi"/>
                <w:b/>
                <w:bCs/>
                <w:sz w:val="30"/>
                <w:szCs w:val="30"/>
              </w:rPr>
              <w:t>PHC 325</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Pr="005D2DDD" w:rsidRDefault="00B1203D" w:rsidP="00B1203D">
            <w:pPr>
              <w:rPr>
                <w:rFonts w:asciiTheme="majorBidi" w:hAnsiTheme="majorBidi" w:cstheme="majorBidi"/>
                <w:b/>
                <w:bCs/>
                <w:sz w:val="30"/>
                <w:szCs w:val="30"/>
              </w:rPr>
            </w:pPr>
            <w:r w:rsidRPr="00B1203D">
              <w:rPr>
                <w:rFonts w:asciiTheme="majorBidi" w:hAnsiTheme="majorBidi" w:cstheme="majorBidi"/>
                <w:b/>
                <w:bCs/>
                <w:sz w:val="30"/>
                <w:szCs w:val="30"/>
              </w:rPr>
              <w:t>Bachelor Degree Level 6</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8B5913" w:rsidRPr="005D2DDD" w:rsidRDefault="00B1203D" w:rsidP="00B1203D">
            <w:pPr>
              <w:rPr>
                <w:rFonts w:asciiTheme="majorBidi" w:hAnsiTheme="majorBidi" w:cstheme="majorBidi"/>
                <w:b/>
                <w:bCs/>
                <w:sz w:val="30"/>
                <w:szCs w:val="30"/>
                <w:lang w:bidi="ar-EG"/>
              </w:rPr>
            </w:pPr>
            <w:r w:rsidRPr="00B1203D">
              <w:rPr>
                <w:rFonts w:asciiTheme="majorBidi" w:hAnsiTheme="majorBidi" w:cstheme="majorBidi"/>
                <w:b/>
                <w:bCs/>
                <w:sz w:val="30"/>
                <w:szCs w:val="30"/>
                <w:lang w:bidi="ar-EG"/>
              </w:rPr>
              <w:t>College of Pharmacy</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5D2DDD" w:rsidRDefault="00B1203D" w:rsidP="00B1203D">
            <w:pPr>
              <w:rPr>
                <w:rFonts w:asciiTheme="majorBidi" w:hAnsiTheme="majorBidi" w:cstheme="majorBidi"/>
                <w:b/>
                <w:bCs/>
                <w:sz w:val="30"/>
                <w:szCs w:val="30"/>
              </w:rPr>
            </w:pPr>
            <w:r w:rsidRPr="00B1203D">
              <w:rPr>
                <w:rFonts w:asciiTheme="majorBidi" w:hAnsiTheme="majorBidi" w:cstheme="majorBidi"/>
                <w:b/>
                <w:bCs/>
                <w:sz w:val="30"/>
                <w:szCs w:val="30"/>
              </w:rPr>
              <w:t>College of Pharmacy</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B1203D" w:rsidP="00B1203D">
            <w:pPr>
              <w:rPr>
                <w:rFonts w:asciiTheme="majorBidi" w:hAnsiTheme="majorBidi" w:cstheme="majorBidi"/>
                <w:b/>
                <w:bCs/>
                <w:sz w:val="30"/>
                <w:szCs w:val="30"/>
              </w:rPr>
            </w:pPr>
            <w:proofErr w:type="spellStart"/>
            <w:r w:rsidRPr="00B1203D">
              <w:rPr>
                <w:rFonts w:asciiTheme="majorBidi" w:hAnsiTheme="majorBidi" w:cstheme="majorBidi"/>
                <w:b/>
                <w:bCs/>
                <w:sz w:val="30"/>
                <w:szCs w:val="30"/>
              </w:rPr>
              <w:t>Jazan</w:t>
            </w:r>
            <w:proofErr w:type="spellEnd"/>
            <w:r w:rsidRPr="00B1203D">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2E1FDA">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2E1FDA">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2E1FDA">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2E1FDA">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2E1FDA">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2E1FDA">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2E1FDA">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2E1FDA">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2E1FDA">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2E1FDA">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2E1FDA">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2E1FDA">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2E1FDA">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2E1FDA">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2E1FDA">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2E1FDA">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2E1FDA"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376748" w:rsidP="00F07193">
            <w:pPr>
              <w:rPr>
                <w:rFonts w:asciiTheme="majorBidi" w:hAnsiTheme="majorBidi" w:cstheme="majorBidi"/>
                <w:b/>
                <w:bCs/>
                <w:rtl/>
                <w:lang w:bidi="ar-EG"/>
              </w:rPr>
            </w:pPr>
            <w:r>
              <w:rPr>
                <w:rFonts w:asciiTheme="majorBidi" w:hAnsiTheme="majorBidi" w:cstheme="majorBidi"/>
                <w:b/>
                <w:bCs/>
                <w:lang w:bidi="ar-EG"/>
              </w:rPr>
              <w:t>3 hours per week (Contact hours)</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B1203D"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B1203D" w:rsidP="00B1203D">
            <w:pPr>
              <w:rPr>
                <w:rFonts w:asciiTheme="majorBidi" w:hAnsiTheme="majorBidi" w:cstheme="majorBidi"/>
                <w:b/>
                <w:bCs/>
                <w:lang w:bidi="ar-EG"/>
              </w:rPr>
            </w:pPr>
            <w:r w:rsidRPr="00B1203D">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B1203D" w:rsidP="00B1203D">
            <w:pPr>
              <w:rPr>
                <w:rFonts w:asciiTheme="majorBidi" w:hAnsiTheme="majorBidi" w:cstheme="majorBidi"/>
                <w:b/>
                <w:bCs/>
                <w:rtl/>
                <w:lang w:bidi="ar-EG"/>
              </w:rPr>
            </w:pPr>
            <w:r w:rsidRPr="00B1203D">
              <w:rPr>
                <w:rFonts w:asciiTheme="majorBidi" w:hAnsiTheme="majorBidi" w:cstheme="majorBidi"/>
                <w:b/>
                <w:bCs/>
                <w:lang w:bidi="ar-EG"/>
              </w:rPr>
              <w:t>Level 6</w:t>
            </w:r>
          </w:p>
        </w:tc>
      </w:tr>
      <w:tr w:rsidR="00E63B5F" w:rsidRPr="005D2DDD" w:rsidTr="00045D82">
        <w:trPr>
          <w:trHeight w:val="848"/>
          <w:jc w:val="center"/>
        </w:trPr>
        <w:tc>
          <w:tcPr>
            <w:tcW w:w="9325" w:type="dxa"/>
            <w:gridSpan w:val="17"/>
            <w:tcBorders>
              <w:top w:val="single" w:sz="8" w:space="0" w:color="auto"/>
            </w:tcBorders>
          </w:tcPr>
          <w:p w:rsidR="00B1203D" w:rsidRPr="00B1203D" w:rsidRDefault="00E63B5F" w:rsidP="00B1203D">
            <w:pPr>
              <w:rPr>
                <w:b/>
                <w:bCs/>
                <w:rtl/>
                <w:lang w:bidi="ar-EG"/>
              </w:rPr>
            </w:pPr>
            <w:r w:rsidRPr="00FD1A64">
              <w:rPr>
                <w:b/>
                <w:bCs/>
              </w:rPr>
              <w:t xml:space="preserve">4.  Pre-requisites for this course </w:t>
            </w:r>
            <w:r w:rsidRPr="00743E1A">
              <w:rPr>
                <w:sz w:val="20"/>
                <w:szCs w:val="20"/>
              </w:rPr>
              <w:t>(if any)</w:t>
            </w:r>
            <w:r w:rsidRPr="00FD1A64">
              <w:rPr>
                <w:b/>
                <w:bCs/>
              </w:rPr>
              <w:t>:</w:t>
            </w:r>
            <w:r w:rsidR="00B1203D">
              <w:rPr>
                <w:b/>
                <w:bCs/>
              </w:rPr>
              <w:t xml:space="preserve"> </w:t>
            </w:r>
            <w:r w:rsidR="00B1203D" w:rsidRPr="00B1203D">
              <w:rPr>
                <w:b/>
                <w:bCs/>
              </w:rPr>
              <w:t>PHC-1 322</w:t>
            </w:r>
          </w:p>
          <w:p w:rsidR="00E63B5F" w:rsidRPr="003302F2" w:rsidRDefault="00E63B5F" w:rsidP="00CC4A74">
            <w:pPr>
              <w:rPr>
                <w:rFonts w:asciiTheme="majorBidi" w:hAnsiTheme="majorBidi" w:cstheme="majorBidi"/>
                <w:b/>
                <w:bCs/>
                <w:rtl/>
                <w:lang w:bidi="ar-EG"/>
              </w:rPr>
            </w:pPr>
          </w:p>
          <w:p w:rsidR="00E63B5F" w:rsidRPr="003302F2" w:rsidRDefault="00E63B5F" w:rsidP="00F07193">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B1203D">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B1203D">
              <w:rPr>
                <w:b/>
                <w:bCs/>
              </w:rPr>
              <w:t xml:space="preserve"> </w:t>
            </w:r>
            <w:r w:rsidR="00B1203D" w:rsidRPr="00B1203D">
              <w:rPr>
                <w:b/>
                <w:bCs/>
              </w:rPr>
              <w:t>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E36F5E" w:rsidRPr="005D2DDD" w:rsidTr="00FC789B">
        <w:trPr>
          <w:trHeight w:val="260"/>
          <w:jc w:val="center"/>
        </w:trPr>
        <w:tc>
          <w:tcPr>
            <w:tcW w:w="730" w:type="dxa"/>
            <w:tcBorders>
              <w:top w:val="single" w:sz="8" w:space="0" w:color="auto"/>
              <w:bottom w:val="dashSmallGap" w:sz="4" w:space="0" w:color="auto"/>
              <w:right w:val="single" w:sz="8" w:space="0" w:color="auto"/>
            </w:tcBorders>
            <w:vAlign w:val="center"/>
          </w:tcPr>
          <w:p w:rsidR="00E36F5E" w:rsidRPr="005D2DDD" w:rsidRDefault="00E36F5E" w:rsidP="00E36F5E">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E36F5E" w:rsidRPr="005D2DDD" w:rsidRDefault="00E36F5E" w:rsidP="00E36F5E">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tcPr>
          <w:p w:rsidR="00E36F5E" w:rsidRPr="005D2DDD" w:rsidRDefault="00E36F5E" w:rsidP="00E36F5E">
            <w:pPr>
              <w:bidi/>
              <w:jc w:val="center"/>
              <w:rPr>
                <w:rFonts w:asciiTheme="majorBidi" w:hAnsiTheme="majorBidi" w:cstheme="majorBidi"/>
                <w:lang w:bidi="ar-EG"/>
              </w:rPr>
            </w:pPr>
            <w:r w:rsidRPr="0060096F">
              <w:t>45</w:t>
            </w:r>
          </w:p>
        </w:tc>
        <w:tc>
          <w:tcPr>
            <w:tcW w:w="2342" w:type="dxa"/>
            <w:tcBorders>
              <w:top w:val="single" w:sz="8" w:space="0" w:color="auto"/>
              <w:left w:val="single" w:sz="8" w:space="0" w:color="auto"/>
              <w:bottom w:val="dashSmallGap" w:sz="4" w:space="0" w:color="auto"/>
            </w:tcBorders>
          </w:tcPr>
          <w:p w:rsidR="00E36F5E" w:rsidRPr="005D2DDD" w:rsidRDefault="00E36F5E" w:rsidP="00E36F5E">
            <w:pPr>
              <w:bidi/>
              <w:jc w:val="center"/>
              <w:rPr>
                <w:rFonts w:asciiTheme="majorBidi" w:hAnsiTheme="majorBidi" w:cstheme="majorBidi"/>
              </w:rPr>
            </w:pPr>
            <w:r w:rsidRPr="0060096F">
              <w:t>100%</w:t>
            </w:r>
          </w:p>
        </w:tc>
      </w:tr>
      <w:tr w:rsidR="00E36F5E" w:rsidRPr="005D2DDD" w:rsidTr="00FC789B">
        <w:trPr>
          <w:trHeight w:val="260"/>
          <w:jc w:val="center"/>
        </w:trPr>
        <w:tc>
          <w:tcPr>
            <w:tcW w:w="730" w:type="dxa"/>
            <w:tcBorders>
              <w:top w:val="dashSmallGap" w:sz="4" w:space="0" w:color="auto"/>
              <w:bottom w:val="dashSmallGap" w:sz="4" w:space="0" w:color="auto"/>
              <w:right w:val="single" w:sz="8" w:space="0" w:color="auto"/>
            </w:tcBorders>
            <w:vAlign w:val="center"/>
          </w:tcPr>
          <w:p w:rsidR="00E36F5E" w:rsidRPr="005D2DDD" w:rsidRDefault="00E36F5E" w:rsidP="00E36F5E">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E36F5E" w:rsidRPr="005D2DDD" w:rsidRDefault="00E36F5E" w:rsidP="00E36F5E">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tcPr>
          <w:p w:rsidR="00E36F5E" w:rsidRPr="005D2DDD" w:rsidRDefault="00E36F5E" w:rsidP="00E36F5E">
            <w:pPr>
              <w:bidi/>
              <w:jc w:val="center"/>
              <w:rPr>
                <w:rFonts w:asciiTheme="majorBidi" w:hAnsiTheme="majorBidi" w:cstheme="majorBidi"/>
              </w:rPr>
            </w:pPr>
            <w:r>
              <w:t>NA</w:t>
            </w:r>
          </w:p>
        </w:tc>
        <w:tc>
          <w:tcPr>
            <w:tcW w:w="2342" w:type="dxa"/>
            <w:tcBorders>
              <w:top w:val="dashSmallGap" w:sz="4" w:space="0" w:color="auto"/>
              <w:left w:val="single" w:sz="8" w:space="0" w:color="auto"/>
              <w:bottom w:val="dashSmallGap" w:sz="4" w:space="0" w:color="auto"/>
            </w:tcBorders>
          </w:tcPr>
          <w:p w:rsidR="00E36F5E" w:rsidRPr="005D2DDD" w:rsidRDefault="00E36F5E" w:rsidP="00E36F5E">
            <w:pPr>
              <w:bidi/>
              <w:jc w:val="center"/>
              <w:rPr>
                <w:rFonts w:asciiTheme="majorBidi" w:hAnsiTheme="majorBidi" w:cstheme="majorBidi"/>
              </w:rPr>
            </w:pPr>
            <w:r>
              <w:t>NA</w:t>
            </w:r>
          </w:p>
        </w:tc>
      </w:tr>
      <w:tr w:rsidR="00E36F5E" w:rsidRPr="005D2DDD" w:rsidTr="00FC789B">
        <w:trPr>
          <w:trHeight w:val="260"/>
          <w:jc w:val="center"/>
        </w:trPr>
        <w:tc>
          <w:tcPr>
            <w:tcW w:w="730" w:type="dxa"/>
            <w:tcBorders>
              <w:top w:val="dashSmallGap" w:sz="4" w:space="0" w:color="auto"/>
              <w:bottom w:val="dashSmallGap" w:sz="4" w:space="0" w:color="auto"/>
              <w:right w:val="single" w:sz="8" w:space="0" w:color="auto"/>
            </w:tcBorders>
            <w:vAlign w:val="center"/>
          </w:tcPr>
          <w:p w:rsidR="00E36F5E" w:rsidRPr="005D2DDD" w:rsidRDefault="00E36F5E" w:rsidP="00E36F5E">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E36F5E" w:rsidRPr="00DD0890" w:rsidRDefault="00E36F5E" w:rsidP="00E36F5E">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tcPr>
          <w:p w:rsidR="00E36F5E" w:rsidRPr="005D2DDD" w:rsidRDefault="00E36F5E" w:rsidP="00E36F5E">
            <w:pPr>
              <w:bidi/>
              <w:jc w:val="center"/>
              <w:rPr>
                <w:rFonts w:asciiTheme="majorBidi" w:hAnsiTheme="majorBidi" w:cstheme="majorBidi"/>
              </w:rPr>
            </w:pPr>
            <w:r>
              <w:t>NA</w:t>
            </w:r>
          </w:p>
        </w:tc>
        <w:tc>
          <w:tcPr>
            <w:tcW w:w="2342" w:type="dxa"/>
            <w:tcBorders>
              <w:top w:val="dashSmallGap" w:sz="4" w:space="0" w:color="auto"/>
              <w:left w:val="single" w:sz="8" w:space="0" w:color="auto"/>
              <w:bottom w:val="dashSmallGap" w:sz="4" w:space="0" w:color="auto"/>
            </w:tcBorders>
          </w:tcPr>
          <w:p w:rsidR="00E36F5E" w:rsidRPr="005D2DDD" w:rsidRDefault="00E36F5E" w:rsidP="00E36F5E">
            <w:pPr>
              <w:bidi/>
              <w:jc w:val="center"/>
              <w:rPr>
                <w:rFonts w:asciiTheme="majorBidi" w:hAnsiTheme="majorBidi" w:cstheme="majorBidi"/>
              </w:rPr>
            </w:pPr>
            <w:r>
              <w:t>NA</w:t>
            </w:r>
          </w:p>
        </w:tc>
      </w:tr>
      <w:tr w:rsidR="00E36F5E" w:rsidRPr="005D2DDD" w:rsidTr="00FC789B">
        <w:trPr>
          <w:trHeight w:val="260"/>
          <w:jc w:val="center"/>
        </w:trPr>
        <w:tc>
          <w:tcPr>
            <w:tcW w:w="730" w:type="dxa"/>
            <w:tcBorders>
              <w:top w:val="dashSmallGap" w:sz="4" w:space="0" w:color="auto"/>
              <w:bottom w:val="dashSmallGap" w:sz="4" w:space="0" w:color="auto"/>
              <w:right w:val="single" w:sz="8" w:space="0" w:color="auto"/>
            </w:tcBorders>
            <w:vAlign w:val="center"/>
          </w:tcPr>
          <w:p w:rsidR="00E36F5E" w:rsidRPr="005D2DDD" w:rsidRDefault="00E36F5E" w:rsidP="00E36F5E">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E36F5E" w:rsidRPr="00DD0890" w:rsidRDefault="00E36F5E" w:rsidP="00E36F5E">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tcPr>
          <w:p w:rsidR="00E36F5E" w:rsidRPr="005D2DDD" w:rsidRDefault="00E36F5E" w:rsidP="00E36F5E">
            <w:pPr>
              <w:bidi/>
              <w:jc w:val="center"/>
              <w:rPr>
                <w:rFonts w:asciiTheme="majorBidi" w:hAnsiTheme="majorBidi" w:cstheme="majorBidi"/>
              </w:rPr>
            </w:pPr>
            <w:r>
              <w:t>NA</w:t>
            </w:r>
          </w:p>
        </w:tc>
        <w:tc>
          <w:tcPr>
            <w:tcW w:w="2342" w:type="dxa"/>
            <w:tcBorders>
              <w:top w:val="dashSmallGap" w:sz="4" w:space="0" w:color="auto"/>
              <w:left w:val="single" w:sz="8" w:space="0" w:color="auto"/>
              <w:bottom w:val="dashSmallGap" w:sz="4" w:space="0" w:color="auto"/>
            </w:tcBorders>
          </w:tcPr>
          <w:p w:rsidR="00E36F5E" w:rsidRPr="005D2DDD" w:rsidRDefault="00E36F5E" w:rsidP="00E36F5E">
            <w:pPr>
              <w:bidi/>
              <w:jc w:val="center"/>
              <w:rPr>
                <w:rFonts w:asciiTheme="majorBidi" w:hAnsiTheme="majorBidi" w:cstheme="majorBidi"/>
              </w:rPr>
            </w:pPr>
            <w:r>
              <w:t>NA</w:t>
            </w:r>
          </w:p>
        </w:tc>
      </w:tr>
      <w:tr w:rsidR="00E36F5E" w:rsidRPr="005D2DDD" w:rsidTr="00FC789B">
        <w:trPr>
          <w:trHeight w:val="260"/>
          <w:jc w:val="center"/>
        </w:trPr>
        <w:tc>
          <w:tcPr>
            <w:tcW w:w="730" w:type="dxa"/>
            <w:tcBorders>
              <w:top w:val="dashSmallGap" w:sz="4" w:space="0" w:color="auto"/>
              <w:bottom w:val="single" w:sz="12" w:space="0" w:color="auto"/>
              <w:right w:val="single" w:sz="8" w:space="0" w:color="auto"/>
            </w:tcBorders>
            <w:vAlign w:val="center"/>
          </w:tcPr>
          <w:p w:rsidR="00E36F5E" w:rsidRPr="005D2DDD" w:rsidRDefault="00E36F5E" w:rsidP="00E36F5E">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E36F5E" w:rsidRPr="005D2DDD" w:rsidRDefault="00E36F5E" w:rsidP="00E36F5E">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tcPr>
          <w:p w:rsidR="00E36F5E" w:rsidRPr="005D2DDD" w:rsidRDefault="00E36F5E" w:rsidP="00E36F5E">
            <w:pPr>
              <w:bidi/>
              <w:jc w:val="center"/>
              <w:rPr>
                <w:rFonts w:asciiTheme="majorBidi" w:hAnsiTheme="majorBidi" w:cstheme="majorBidi"/>
              </w:rPr>
            </w:pPr>
            <w:r>
              <w:t>NA</w:t>
            </w:r>
          </w:p>
        </w:tc>
        <w:tc>
          <w:tcPr>
            <w:tcW w:w="2342" w:type="dxa"/>
            <w:tcBorders>
              <w:top w:val="dashSmallGap" w:sz="4" w:space="0" w:color="auto"/>
              <w:left w:val="single" w:sz="8" w:space="0" w:color="auto"/>
              <w:bottom w:val="single" w:sz="12" w:space="0" w:color="auto"/>
            </w:tcBorders>
          </w:tcPr>
          <w:p w:rsidR="00E36F5E" w:rsidRPr="005D2DDD" w:rsidRDefault="00E36F5E" w:rsidP="00E36F5E">
            <w:pPr>
              <w:bidi/>
              <w:jc w:val="center"/>
              <w:rPr>
                <w:rFonts w:asciiTheme="majorBidi" w:hAnsiTheme="majorBidi" w:cstheme="majorBidi"/>
              </w:rPr>
            </w:pPr>
            <w:r>
              <w:t>NA</w:t>
            </w: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E36F5E" w:rsidRPr="0019322E" w:rsidTr="008333D8">
        <w:tc>
          <w:tcPr>
            <w:tcW w:w="802" w:type="dxa"/>
            <w:tcBorders>
              <w:left w:val="single" w:sz="12" w:space="0" w:color="auto"/>
              <w:bottom w:val="dashSmallGap" w:sz="4" w:space="0" w:color="auto"/>
            </w:tcBorders>
            <w:vAlign w:val="center"/>
          </w:tcPr>
          <w:p w:rsidR="00E36F5E" w:rsidRPr="000274EF" w:rsidRDefault="00E36F5E" w:rsidP="00E36F5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E36F5E" w:rsidRPr="000274EF" w:rsidRDefault="00E36F5E" w:rsidP="00E36F5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E36F5E" w:rsidRPr="000274EF" w:rsidRDefault="00E36F5E" w:rsidP="00E36F5E">
            <w:pPr>
              <w:jc w:val="center"/>
              <w:rPr>
                <w:rFonts w:asciiTheme="majorBidi" w:hAnsiTheme="majorBidi" w:cstheme="majorBidi"/>
                <w:rtl/>
                <w:lang w:bidi="ar-EG"/>
              </w:rPr>
            </w:pPr>
            <w:r w:rsidRPr="00384283">
              <w:t>45</w:t>
            </w:r>
          </w:p>
        </w:tc>
      </w:tr>
      <w:tr w:rsidR="00E36F5E" w:rsidRPr="0019322E" w:rsidTr="008333D8">
        <w:tc>
          <w:tcPr>
            <w:tcW w:w="802" w:type="dxa"/>
            <w:tcBorders>
              <w:top w:val="dashSmallGap" w:sz="4" w:space="0" w:color="auto"/>
              <w:left w:val="single" w:sz="12" w:space="0" w:color="auto"/>
              <w:bottom w:val="dashSmallGap" w:sz="4" w:space="0" w:color="auto"/>
            </w:tcBorders>
            <w:vAlign w:val="center"/>
          </w:tcPr>
          <w:p w:rsidR="00E36F5E" w:rsidRPr="000274EF" w:rsidRDefault="00E36F5E" w:rsidP="00E36F5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E36F5E" w:rsidRPr="000274EF" w:rsidRDefault="00E36F5E" w:rsidP="00E36F5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E36F5E" w:rsidRPr="000274EF" w:rsidRDefault="00E36F5E" w:rsidP="00E36F5E">
            <w:pPr>
              <w:jc w:val="center"/>
              <w:rPr>
                <w:rFonts w:asciiTheme="majorBidi" w:hAnsiTheme="majorBidi" w:cstheme="majorBidi"/>
                <w:rtl/>
                <w:lang w:bidi="ar-EG"/>
              </w:rPr>
            </w:pPr>
            <w:r w:rsidRPr="00384283">
              <w:t>NA</w:t>
            </w:r>
          </w:p>
        </w:tc>
      </w:tr>
      <w:tr w:rsidR="00E36F5E" w:rsidRPr="0019322E" w:rsidTr="008333D8">
        <w:tc>
          <w:tcPr>
            <w:tcW w:w="802" w:type="dxa"/>
            <w:tcBorders>
              <w:top w:val="dashSmallGap" w:sz="4" w:space="0" w:color="auto"/>
              <w:left w:val="single" w:sz="12" w:space="0" w:color="auto"/>
              <w:bottom w:val="dashSmallGap" w:sz="4" w:space="0" w:color="auto"/>
            </w:tcBorders>
            <w:vAlign w:val="center"/>
          </w:tcPr>
          <w:p w:rsidR="00E36F5E" w:rsidRPr="000274EF" w:rsidRDefault="00E36F5E" w:rsidP="00E36F5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E36F5E" w:rsidRPr="000274EF" w:rsidRDefault="00E36F5E" w:rsidP="00E36F5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E36F5E" w:rsidRPr="000274EF" w:rsidRDefault="00E36F5E" w:rsidP="00E36F5E">
            <w:pPr>
              <w:jc w:val="center"/>
              <w:rPr>
                <w:rFonts w:asciiTheme="majorBidi" w:hAnsiTheme="majorBidi" w:cstheme="majorBidi"/>
                <w:rtl/>
                <w:lang w:bidi="ar-EG"/>
              </w:rPr>
            </w:pPr>
            <w:r w:rsidRPr="00384283">
              <w:t>NA</w:t>
            </w:r>
          </w:p>
        </w:tc>
      </w:tr>
      <w:tr w:rsidR="00E36F5E" w:rsidRPr="0019322E" w:rsidTr="008333D8">
        <w:tc>
          <w:tcPr>
            <w:tcW w:w="802" w:type="dxa"/>
            <w:tcBorders>
              <w:top w:val="dashSmallGap" w:sz="4" w:space="0" w:color="auto"/>
              <w:left w:val="single" w:sz="12" w:space="0" w:color="auto"/>
              <w:bottom w:val="dashSmallGap" w:sz="4" w:space="0" w:color="auto"/>
            </w:tcBorders>
            <w:vAlign w:val="center"/>
          </w:tcPr>
          <w:p w:rsidR="00E36F5E" w:rsidRPr="000274EF" w:rsidRDefault="00E36F5E" w:rsidP="00E36F5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E36F5E" w:rsidRPr="000274EF" w:rsidRDefault="00E36F5E" w:rsidP="00E36F5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E36F5E" w:rsidRPr="000274EF" w:rsidRDefault="00E36F5E" w:rsidP="00E36F5E">
            <w:pPr>
              <w:jc w:val="center"/>
              <w:rPr>
                <w:rFonts w:asciiTheme="majorBidi" w:hAnsiTheme="majorBidi" w:cstheme="majorBidi"/>
                <w:rtl/>
                <w:lang w:bidi="ar-EG"/>
              </w:rPr>
            </w:pPr>
            <w:r w:rsidRPr="00384283">
              <w:t>NA</w:t>
            </w:r>
          </w:p>
        </w:tc>
      </w:tr>
      <w:tr w:rsidR="00E36F5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E36F5E" w:rsidRPr="000274EF" w:rsidRDefault="00E36F5E" w:rsidP="00E36F5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E36F5E" w:rsidRPr="000274EF" w:rsidRDefault="00E36F5E" w:rsidP="00E36F5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E36F5E" w:rsidRPr="000274EF" w:rsidRDefault="00E36F5E" w:rsidP="00E36F5E">
            <w:pPr>
              <w:jc w:val="center"/>
              <w:rPr>
                <w:rFonts w:asciiTheme="majorBidi" w:hAnsiTheme="majorBidi" w:cstheme="majorBidi"/>
                <w:rtl/>
                <w:lang w:bidi="ar-EG"/>
              </w:rPr>
            </w:pPr>
            <w:r w:rsidRPr="00384283">
              <w:t>45</w:t>
            </w:r>
          </w:p>
        </w:tc>
      </w:tr>
    </w:tbl>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E36F5E" w:rsidRPr="00E36F5E" w:rsidRDefault="00AF5774" w:rsidP="00AF5774">
            <w:pPr>
              <w:jc w:val="both"/>
              <w:rPr>
                <w:sz w:val="20"/>
                <w:szCs w:val="20"/>
              </w:rPr>
            </w:pPr>
            <w:r>
              <w:rPr>
                <w:sz w:val="20"/>
                <w:szCs w:val="20"/>
              </w:rPr>
              <w:t xml:space="preserve">The course is intended </w:t>
            </w:r>
            <w:r w:rsidR="00E36F5E" w:rsidRPr="00E36F5E">
              <w:rPr>
                <w:sz w:val="20"/>
                <w:szCs w:val="20"/>
              </w:rPr>
              <w:t>to enhance students' English language skills as necessary for a successful career in pharmacy and applied medical fields. The course focuses on improving the knowledge and understanding of English to deal aptly with real life and professional situations. It is an integrated course dealing with all the language skills as required to evolve as a good pharmacist. The book prescribed focuses on all the skills while dealing with the topics like: case reports, observation, gastroscopy, encouraging patients and making suggestions, empathizing, communicating, and other related topics. A limited number of units have been taken in accordance with the contact hours prescribed for the course.</w:t>
            </w:r>
          </w:p>
          <w:p w:rsidR="00E36F5E" w:rsidRPr="00E36F5E" w:rsidRDefault="00E36F5E" w:rsidP="00E36F5E">
            <w:pPr>
              <w:rPr>
                <w:sz w:val="20"/>
                <w:szCs w:val="20"/>
              </w:rPr>
            </w:pPr>
          </w:p>
          <w:p w:rsidR="00E36F5E" w:rsidRPr="00E36F5E" w:rsidRDefault="00E36F5E" w:rsidP="00E36F5E">
            <w:pPr>
              <w:rPr>
                <w:sz w:val="20"/>
                <w:szCs w:val="20"/>
              </w:rPr>
            </w:pPr>
            <w:r w:rsidRPr="00E36F5E">
              <w:rPr>
                <w:sz w:val="20"/>
                <w:szCs w:val="20"/>
              </w:rPr>
              <w:t xml:space="preserve">Benchmark: ENG 115, Common First Year, King Saud University </w:t>
            </w:r>
          </w:p>
          <w:p w:rsidR="00E36F5E" w:rsidRPr="00E36F5E" w:rsidRDefault="00E36F5E" w:rsidP="00E36F5E">
            <w:pPr>
              <w:rPr>
                <w:sz w:val="20"/>
                <w:szCs w:val="20"/>
              </w:rPr>
            </w:pPr>
            <w:r w:rsidRPr="00E36F5E">
              <w:rPr>
                <w:sz w:val="20"/>
                <w:szCs w:val="20"/>
              </w:rPr>
              <w:t xml:space="preserve">(ref. </w:t>
            </w:r>
            <w:hyperlink r:id="rId11" w:history="1">
              <w:r w:rsidRPr="00E36F5E">
                <w:rPr>
                  <w:rStyle w:val="Hyperlink"/>
                  <w:sz w:val="20"/>
                  <w:szCs w:val="20"/>
                </w:rPr>
                <w:t>https://cfy.ksu.edu.sa/male/sites/py.ksu.edu.sa.male/files/images/115_0.pdf</w:t>
              </w:r>
            </w:hyperlink>
            <w:r w:rsidRPr="00E36F5E">
              <w:rPr>
                <w:sz w:val="20"/>
                <w:szCs w:val="20"/>
              </w:rPr>
              <w:t>);</w:t>
            </w:r>
          </w:p>
          <w:p w:rsidR="00AA1554" w:rsidRPr="00743E1A" w:rsidRDefault="00E36F5E" w:rsidP="00376748">
            <w:pPr>
              <w:rPr>
                <w:sz w:val="20"/>
                <w:szCs w:val="20"/>
              </w:rPr>
            </w:pPr>
            <w:r w:rsidRPr="00E36F5E">
              <w:rPr>
                <w:sz w:val="20"/>
                <w:szCs w:val="20"/>
              </w:rPr>
              <w:t>CEFR Level B2 to C1 &amp; SAQF* Level 6</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E36F5E" w:rsidP="007C6694">
            <w:pPr>
              <w:rPr>
                <w:sz w:val="20"/>
                <w:szCs w:val="20"/>
              </w:rPr>
            </w:pPr>
            <w:r w:rsidRPr="007C6694">
              <w:rPr>
                <w:sz w:val="20"/>
                <w:szCs w:val="20"/>
              </w:rPr>
              <w:t xml:space="preserve">This course aims at teaching students about their career in pharmacy. Students will enhance their knowledge and understanding of English language to be able </w:t>
            </w:r>
            <w:r w:rsidR="007C6694">
              <w:rPr>
                <w:sz w:val="20"/>
                <w:szCs w:val="20"/>
              </w:rPr>
              <w:t xml:space="preserve">to </w:t>
            </w:r>
            <w:r w:rsidRPr="007C6694">
              <w:rPr>
                <w:sz w:val="20"/>
                <w:szCs w:val="20"/>
              </w:rPr>
              <w:t xml:space="preserve">work efficiently </w:t>
            </w:r>
            <w:r w:rsidR="007C6694" w:rsidRPr="007C6694">
              <w:rPr>
                <w:sz w:val="20"/>
                <w:szCs w:val="20"/>
              </w:rPr>
              <w:t xml:space="preserve">in </w:t>
            </w:r>
            <w:r w:rsidR="007C6694">
              <w:rPr>
                <w:sz w:val="20"/>
                <w:szCs w:val="20"/>
              </w:rPr>
              <w:t>the</w:t>
            </w:r>
            <w:r w:rsidR="007C6694" w:rsidRPr="007C6694">
              <w:rPr>
                <w:sz w:val="20"/>
                <w:szCs w:val="20"/>
              </w:rPr>
              <w:t xml:space="preserve"> field of pharmacy and applied medical sciences</w:t>
            </w:r>
            <w:r w:rsidRPr="007C6694">
              <w:rPr>
                <w:sz w:val="20"/>
                <w:szCs w:val="20"/>
              </w:rPr>
              <w:t xml:space="preserve">, and will grasp the right vocabulary for communicating effectively with patients and peers. </w:t>
            </w:r>
          </w:p>
          <w:p w:rsidR="00376748" w:rsidRPr="007C6694" w:rsidRDefault="00376748" w:rsidP="007C6694">
            <w:pPr>
              <w:rPr>
                <w:sz w:val="20"/>
                <w:szCs w:val="20"/>
              </w:rPr>
            </w:pPr>
          </w:p>
        </w:tc>
      </w:tr>
    </w:tbl>
    <w:p w:rsidR="00465FB7" w:rsidRPr="00465FB7" w:rsidRDefault="00725B79" w:rsidP="00465FB7">
      <w:pPr>
        <w:pStyle w:val="Heading2"/>
        <w:jc w:val="left"/>
        <w:rPr>
          <w:rFonts w:asciiTheme="majorBidi" w:hAnsiTheme="majorBidi" w:cstheme="majorBidi"/>
          <w:sz w:val="26"/>
          <w:szCs w:val="26"/>
        </w:rPr>
      </w:pPr>
      <w:bookmarkStart w:id="7"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6450"/>
        <w:gridCol w:w="2271"/>
      </w:tblGrid>
      <w:tr w:rsidR="006A74AB" w:rsidRPr="005D2DDD" w:rsidTr="00376748">
        <w:trPr>
          <w:tblHeader/>
        </w:trPr>
        <w:tc>
          <w:tcPr>
            <w:tcW w:w="7054"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2271"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376748">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6450"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2271"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652ADA" w:rsidRPr="005D2DDD" w:rsidTr="00376748">
        <w:tc>
          <w:tcPr>
            <w:tcW w:w="604" w:type="dxa"/>
            <w:tcBorders>
              <w:top w:val="dashSmallGap" w:sz="4" w:space="0" w:color="auto"/>
              <w:left w:val="single" w:sz="12" w:space="0" w:color="auto"/>
              <w:bottom w:val="dashSmallGap" w:sz="4" w:space="0" w:color="auto"/>
              <w:right w:val="single" w:sz="8" w:space="0" w:color="auto"/>
            </w:tcBorders>
          </w:tcPr>
          <w:p w:rsidR="00652ADA" w:rsidRPr="00B4292A" w:rsidRDefault="00652ADA" w:rsidP="006A74AB">
            <w:pPr>
              <w:rPr>
                <w:rFonts w:asciiTheme="majorBidi" w:hAnsiTheme="majorBidi" w:cstheme="majorBidi"/>
              </w:rPr>
            </w:pPr>
            <w:r w:rsidRPr="00B4292A">
              <w:rPr>
                <w:rFonts w:asciiTheme="majorBidi" w:hAnsiTheme="majorBidi" w:cstheme="majorBidi"/>
              </w:rPr>
              <w:t>1.1</w:t>
            </w:r>
          </w:p>
        </w:tc>
        <w:tc>
          <w:tcPr>
            <w:tcW w:w="6450" w:type="dxa"/>
            <w:tcBorders>
              <w:top w:val="dashSmallGap" w:sz="4" w:space="0" w:color="auto"/>
              <w:left w:val="single" w:sz="8" w:space="0" w:color="auto"/>
              <w:bottom w:val="dashSmallGap" w:sz="4" w:space="0" w:color="auto"/>
            </w:tcBorders>
          </w:tcPr>
          <w:p w:rsidR="00652ADA" w:rsidRPr="00B4292A" w:rsidRDefault="00652ADA" w:rsidP="005C3DA0">
            <w:pPr>
              <w:jc w:val="lowKashida"/>
              <w:rPr>
                <w:rFonts w:asciiTheme="majorBidi" w:hAnsiTheme="majorBidi" w:cstheme="majorBidi"/>
              </w:rPr>
            </w:pPr>
            <w:r w:rsidRPr="005C3DA0">
              <w:rPr>
                <w:rFonts w:asciiTheme="majorBidi" w:hAnsiTheme="majorBidi" w:cstheme="majorBidi"/>
              </w:rPr>
              <w:t xml:space="preserve">Understand </w:t>
            </w:r>
            <w:r>
              <w:rPr>
                <w:rFonts w:asciiTheme="majorBidi" w:hAnsiTheme="majorBidi" w:cstheme="majorBidi"/>
              </w:rPr>
              <w:t xml:space="preserve">specific context of vocabulary </w:t>
            </w:r>
            <w:r w:rsidRPr="005C3DA0">
              <w:rPr>
                <w:rFonts w:asciiTheme="majorBidi" w:hAnsiTheme="majorBidi" w:cstheme="majorBidi"/>
              </w:rPr>
              <w:t>to</w:t>
            </w:r>
            <w:r>
              <w:rPr>
                <w:rFonts w:asciiTheme="majorBidi" w:hAnsiTheme="majorBidi" w:cstheme="majorBidi"/>
              </w:rPr>
              <w:t xml:space="preserve"> increase </w:t>
            </w:r>
            <w:r w:rsidRPr="005C3DA0">
              <w:rPr>
                <w:rFonts w:asciiTheme="majorBidi" w:hAnsiTheme="majorBidi" w:cstheme="majorBidi"/>
              </w:rPr>
              <w:t>comprehension.</w:t>
            </w:r>
          </w:p>
        </w:tc>
        <w:tc>
          <w:tcPr>
            <w:tcW w:w="2271" w:type="dxa"/>
            <w:vMerge w:val="restart"/>
            <w:tcBorders>
              <w:top w:val="dashSmallGap" w:sz="4" w:space="0" w:color="auto"/>
              <w:left w:val="single" w:sz="8" w:space="0" w:color="auto"/>
              <w:bottom w:val="single" w:sz="4" w:space="0" w:color="auto"/>
              <w:right w:val="single" w:sz="12" w:space="0" w:color="auto"/>
            </w:tcBorders>
          </w:tcPr>
          <w:p w:rsidR="00652ADA" w:rsidRPr="00286087" w:rsidRDefault="00652ADA" w:rsidP="00376748">
            <w:pPr>
              <w:rPr>
                <w:rFonts w:asciiTheme="majorBidi" w:hAnsiTheme="majorBidi" w:cstheme="majorBidi"/>
                <w:sz w:val="20"/>
                <w:szCs w:val="20"/>
              </w:rPr>
            </w:pPr>
            <w:r w:rsidRPr="00286087">
              <w:rPr>
                <w:rFonts w:asciiTheme="majorBidi" w:hAnsiTheme="majorBidi" w:cstheme="majorBidi"/>
                <w:sz w:val="20"/>
                <w:szCs w:val="20"/>
              </w:rPr>
              <w:t xml:space="preserve">The assigned program aims to prepare qualified graduates with proper knowledge of </w:t>
            </w:r>
            <w:r w:rsidR="00603DA9">
              <w:rPr>
                <w:rFonts w:asciiTheme="majorBidi" w:hAnsiTheme="majorBidi" w:cstheme="majorBidi"/>
                <w:sz w:val="20"/>
                <w:szCs w:val="20"/>
              </w:rPr>
              <w:t xml:space="preserve">English </w:t>
            </w:r>
            <w:r w:rsidRPr="00286087">
              <w:rPr>
                <w:rFonts w:asciiTheme="majorBidi" w:hAnsiTheme="majorBidi" w:cstheme="majorBidi"/>
                <w:sz w:val="20"/>
                <w:szCs w:val="20"/>
              </w:rPr>
              <w:t>language and the knowledge of medical related topics pertaining to the field of pharmacy</w:t>
            </w:r>
          </w:p>
        </w:tc>
      </w:tr>
      <w:tr w:rsidR="00652ADA" w:rsidRPr="005D2DDD" w:rsidTr="00376748">
        <w:tc>
          <w:tcPr>
            <w:tcW w:w="604" w:type="dxa"/>
            <w:tcBorders>
              <w:top w:val="dashSmallGap" w:sz="4" w:space="0" w:color="auto"/>
              <w:left w:val="single" w:sz="12" w:space="0" w:color="auto"/>
              <w:bottom w:val="dashSmallGap" w:sz="4" w:space="0" w:color="auto"/>
              <w:right w:val="single" w:sz="8" w:space="0" w:color="auto"/>
            </w:tcBorders>
          </w:tcPr>
          <w:p w:rsidR="00652ADA" w:rsidRPr="00B4292A" w:rsidRDefault="00652ADA" w:rsidP="006A74AB">
            <w:pPr>
              <w:rPr>
                <w:rFonts w:asciiTheme="majorBidi" w:hAnsiTheme="majorBidi" w:cstheme="majorBidi"/>
              </w:rPr>
            </w:pPr>
            <w:r w:rsidRPr="00B4292A">
              <w:rPr>
                <w:rFonts w:asciiTheme="majorBidi" w:hAnsiTheme="majorBidi" w:cstheme="majorBidi"/>
              </w:rPr>
              <w:t>1.2</w:t>
            </w:r>
          </w:p>
        </w:tc>
        <w:tc>
          <w:tcPr>
            <w:tcW w:w="6450" w:type="dxa"/>
            <w:tcBorders>
              <w:top w:val="dashSmallGap" w:sz="4" w:space="0" w:color="auto"/>
              <w:left w:val="single" w:sz="8" w:space="0" w:color="auto"/>
              <w:bottom w:val="dashSmallGap" w:sz="4" w:space="0" w:color="auto"/>
            </w:tcBorders>
          </w:tcPr>
          <w:p w:rsidR="00652ADA" w:rsidRPr="00B4292A" w:rsidRDefault="00211085" w:rsidP="00DC24C9">
            <w:pPr>
              <w:jc w:val="lowKashida"/>
              <w:rPr>
                <w:rFonts w:asciiTheme="majorBidi" w:hAnsiTheme="majorBidi" w:cstheme="majorBidi"/>
              </w:rPr>
            </w:pPr>
            <w:r>
              <w:rPr>
                <w:rFonts w:asciiTheme="majorBidi" w:hAnsiTheme="majorBidi" w:cstheme="majorBidi"/>
              </w:rPr>
              <w:t>Memorize</w:t>
            </w:r>
            <w:r w:rsidR="00652ADA">
              <w:rPr>
                <w:rFonts w:asciiTheme="majorBidi" w:hAnsiTheme="majorBidi" w:cstheme="majorBidi"/>
              </w:rPr>
              <w:t xml:space="preserve"> and r</w:t>
            </w:r>
            <w:r w:rsidR="00652ADA" w:rsidRPr="00DC24C9">
              <w:rPr>
                <w:rFonts w:asciiTheme="majorBidi" w:hAnsiTheme="majorBidi" w:cstheme="majorBidi"/>
              </w:rPr>
              <w:t xml:space="preserve">ecall terms related to </w:t>
            </w:r>
            <w:r w:rsidR="00652ADA">
              <w:rPr>
                <w:rFonts w:asciiTheme="majorBidi" w:hAnsiTheme="majorBidi" w:cstheme="majorBidi"/>
              </w:rPr>
              <w:t>pharmacy</w:t>
            </w:r>
            <w:r w:rsidR="00652ADA" w:rsidRPr="00DC24C9">
              <w:rPr>
                <w:rFonts w:asciiTheme="majorBidi" w:hAnsiTheme="majorBidi" w:cstheme="majorBidi"/>
              </w:rPr>
              <w:t xml:space="preserve"> in a health care setting.</w:t>
            </w:r>
          </w:p>
        </w:tc>
        <w:tc>
          <w:tcPr>
            <w:tcW w:w="2271" w:type="dxa"/>
            <w:vMerge/>
            <w:tcBorders>
              <w:top w:val="single" w:sz="8" w:space="0" w:color="auto"/>
              <w:left w:val="single" w:sz="8" w:space="0" w:color="auto"/>
              <w:bottom w:val="single" w:sz="4" w:space="0" w:color="auto"/>
              <w:right w:val="single" w:sz="12" w:space="0" w:color="auto"/>
            </w:tcBorders>
          </w:tcPr>
          <w:p w:rsidR="00652ADA" w:rsidRPr="00B4292A" w:rsidRDefault="00652ADA" w:rsidP="006A74AB">
            <w:pPr>
              <w:rPr>
                <w:rFonts w:asciiTheme="majorBidi" w:hAnsiTheme="majorBidi" w:cstheme="majorBidi"/>
              </w:rPr>
            </w:pPr>
          </w:p>
        </w:tc>
      </w:tr>
      <w:tr w:rsidR="00652ADA" w:rsidRPr="005D2DDD" w:rsidTr="00376748">
        <w:tc>
          <w:tcPr>
            <w:tcW w:w="604" w:type="dxa"/>
            <w:tcBorders>
              <w:top w:val="dashSmallGap" w:sz="4" w:space="0" w:color="auto"/>
              <w:left w:val="single" w:sz="12" w:space="0" w:color="auto"/>
              <w:bottom w:val="dashSmallGap" w:sz="4" w:space="0" w:color="auto"/>
              <w:right w:val="single" w:sz="8" w:space="0" w:color="auto"/>
            </w:tcBorders>
          </w:tcPr>
          <w:p w:rsidR="00652ADA" w:rsidRPr="00B4292A" w:rsidRDefault="00652ADA" w:rsidP="006A74AB">
            <w:pPr>
              <w:rPr>
                <w:rFonts w:asciiTheme="majorBidi" w:hAnsiTheme="majorBidi" w:cstheme="majorBidi"/>
              </w:rPr>
            </w:pPr>
            <w:r w:rsidRPr="00B4292A">
              <w:rPr>
                <w:rFonts w:asciiTheme="majorBidi" w:hAnsiTheme="majorBidi" w:cstheme="majorBidi"/>
              </w:rPr>
              <w:t>1.3</w:t>
            </w:r>
          </w:p>
        </w:tc>
        <w:tc>
          <w:tcPr>
            <w:tcW w:w="6450" w:type="dxa"/>
            <w:tcBorders>
              <w:top w:val="dashSmallGap" w:sz="4" w:space="0" w:color="auto"/>
              <w:left w:val="single" w:sz="8" w:space="0" w:color="auto"/>
              <w:bottom w:val="dashSmallGap" w:sz="4" w:space="0" w:color="auto"/>
            </w:tcBorders>
          </w:tcPr>
          <w:p w:rsidR="00652ADA" w:rsidRPr="00B4292A" w:rsidRDefault="00652ADA" w:rsidP="00DC24C9">
            <w:pPr>
              <w:jc w:val="lowKashida"/>
              <w:rPr>
                <w:rFonts w:asciiTheme="majorBidi" w:hAnsiTheme="majorBidi" w:cstheme="majorBidi"/>
              </w:rPr>
            </w:pPr>
            <w:r>
              <w:rPr>
                <w:rFonts w:asciiTheme="majorBidi" w:hAnsiTheme="majorBidi" w:cstheme="majorBidi"/>
              </w:rPr>
              <w:t>R</w:t>
            </w:r>
            <w:r w:rsidRPr="00DC24C9">
              <w:rPr>
                <w:rFonts w:asciiTheme="majorBidi" w:hAnsiTheme="majorBidi" w:cstheme="majorBidi"/>
              </w:rPr>
              <w:t xml:space="preserve">eproduce information competently to </w:t>
            </w:r>
            <w:r>
              <w:rPr>
                <w:rFonts w:asciiTheme="majorBidi" w:hAnsiTheme="majorBidi" w:cstheme="majorBidi"/>
              </w:rPr>
              <w:t>determine</w:t>
            </w:r>
            <w:r w:rsidRPr="00DC24C9">
              <w:rPr>
                <w:rFonts w:asciiTheme="majorBidi" w:hAnsiTheme="majorBidi" w:cstheme="majorBidi"/>
              </w:rPr>
              <w:t xml:space="preserve"> </w:t>
            </w:r>
            <w:r>
              <w:rPr>
                <w:rFonts w:asciiTheme="majorBidi" w:hAnsiTheme="majorBidi" w:cstheme="majorBidi"/>
              </w:rPr>
              <w:t>clinical diagnosis and medication</w:t>
            </w:r>
            <w:r w:rsidRPr="00DC24C9">
              <w:rPr>
                <w:rFonts w:asciiTheme="majorBidi" w:hAnsiTheme="majorBidi" w:cstheme="majorBidi"/>
              </w:rPr>
              <w:t>.</w:t>
            </w:r>
          </w:p>
        </w:tc>
        <w:tc>
          <w:tcPr>
            <w:tcW w:w="2271" w:type="dxa"/>
            <w:vMerge/>
            <w:tcBorders>
              <w:top w:val="single" w:sz="8" w:space="0" w:color="auto"/>
              <w:left w:val="single" w:sz="8" w:space="0" w:color="auto"/>
              <w:bottom w:val="single" w:sz="4" w:space="0" w:color="auto"/>
              <w:right w:val="single" w:sz="12" w:space="0" w:color="auto"/>
            </w:tcBorders>
          </w:tcPr>
          <w:p w:rsidR="00652ADA" w:rsidRPr="00B4292A" w:rsidRDefault="00652ADA" w:rsidP="006A74AB">
            <w:pPr>
              <w:rPr>
                <w:rFonts w:asciiTheme="majorBidi" w:hAnsiTheme="majorBidi" w:cstheme="majorBidi"/>
              </w:rPr>
            </w:pPr>
          </w:p>
        </w:tc>
      </w:tr>
      <w:tr w:rsidR="006A74AB" w:rsidRPr="005D2DDD" w:rsidTr="00376748">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6450"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2271" w:type="dxa"/>
            <w:tcBorders>
              <w:top w:val="single" w:sz="4"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6A74AB" w:rsidRPr="005D2DDD" w:rsidTr="00376748">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2.1</w:t>
            </w:r>
          </w:p>
        </w:tc>
        <w:tc>
          <w:tcPr>
            <w:tcW w:w="6450" w:type="dxa"/>
            <w:tcBorders>
              <w:top w:val="dashSmallGap" w:sz="4" w:space="0" w:color="auto"/>
              <w:left w:val="single" w:sz="8" w:space="0" w:color="auto"/>
              <w:bottom w:val="single" w:sz="12" w:space="0" w:color="auto"/>
            </w:tcBorders>
          </w:tcPr>
          <w:p w:rsidR="006A74AB" w:rsidRPr="00B4292A" w:rsidRDefault="00652ADA" w:rsidP="006A74AB">
            <w:pPr>
              <w:jc w:val="lowKashida"/>
              <w:rPr>
                <w:rFonts w:asciiTheme="majorBidi" w:hAnsiTheme="majorBidi" w:cstheme="majorBidi"/>
              </w:rPr>
            </w:pPr>
            <w:r w:rsidRPr="00652ADA">
              <w:rPr>
                <w:rFonts w:asciiTheme="majorBidi" w:hAnsiTheme="majorBidi" w:cstheme="majorBidi"/>
              </w:rPr>
              <w:t>Communicate effectively in written and spoken English.</w:t>
            </w:r>
          </w:p>
        </w:tc>
        <w:tc>
          <w:tcPr>
            <w:tcW w:w="2271" w:type="dxa"/>
            <w:tcBorders>
              <w:top w:val="dashSmallGap" w:sz="4" w:space="0" w:color="auto"/>
              <w:left w:val="single" w:sz="8" w:space="0" w:color="auto"/>
              <w:bottom w:val="single" w:sz="12" w:space="0" w:color="auto"/>
              <w:right w:val="single" w:sz="12" w:space="0" w:color="auto"/>
            </w:tcBorders>
          </w:tcPr>
          <w:p w:rsidR="006A74AB" w:rsidRPr="00652ADA" w:rsidRDefault="00652ADA" w:rsidP="00C51E6E">
            <w:pPr>
              <w:rPr>
                <w:rFonts w:asciiTheme="majorBidi" w:hAnsiTheme="majorBidi" w:cstheme="majorBidi"/>
                <w:sz w:val="20"/>
                <w:szCs w:val="20"/>
              </w:rPr>
            </w:pPr>
            <w:r w:rsidRPr="00652ADA">
              <w:rPr>
                <w:rFonts w:asciiTheme="majorBidi" w:hAnsiTheme="majorBidi" w:cstheme="majorBidi"/>
                <w:sz w:val="20"/>
                <w:szCs w:val="20"/>
              </w:rPr>
              <w:t xml:space="preserve">Developing multiple capabilities for students and encouraging them to continue their higher studies in </w:t>
            </w:r>
            <w:r w:rsidR="006022AB">
              <w:rPr>
                <w:rFonts w:asciiTheme="majorBidi" w:hAnsiTheme="majorBidi" w:cstheme="majorBidi"/>
                <w:sz w:val="20"/>
                <w:szCs w:val="20"/>
              </w:rPr>
              <w:t xml:space="preserve">the </w:t>
            </w:r>
            <w:r w:rsidRPr="00652ADA">
              <w:rPr>
                <w:rFonts w:asciiTheme="majorBidi" w:hAnsiTheme="majorBidi" w:cstheme="majorBidi"/>
                <w:sz w:val="20"/>
                <w:szCs w:val="20"/>
              </w:rPr>
              <w:t>field of pharmacy.</w:t>
            </w:r>
          </w:p>
        </w:tc>
      </w:tr>
      <w:tr w:rsidR="00AA3906" w:rsidRPr="005D2DDD" w:rsidTr="00376748">
        <w:tc>
          <w:tcPr>
            <w:tcW w:w="604" w:type="dxa"/>
            <w:tcBorders>
              <w:top w:val="dashSmallGap" w:sz="4" w:space="0" w:color="auto"/>
              <w:left w:val="single" w:sz="12" w:space="0" w:color="auto"/>
              <w:bottom w:val="single" w:sz="12" w:space="0" w:color="auto"/>
              <w:right w:val="single" w:sz="8" w:space="0" w:color="auto"/>
            </w:tcBorders>
          </w:tcPr>
          <w:p w:rsidR="00AA3906" w:rsidRPr="00B4292A" w:rsidRDefault="00AA3906" w:rsidP="006A74AB">
            <w:pPr>
              <w:rPr>
                <w:rFonts w:asciiTheme="majorBidi" w:hAnsiTheme="majorBidi" w:cstheme="majorBidi"/>
              </w:rPr>
            </w:pPr>
            <w:r w:rsidRPr="00B4292A">
              <w:rPr>
                <w:rFonts w:asciiTheme="majorBidi" w:hAnsiTheme="majorBidi" w:cstheme="majorBidi"/>
              </w:rPr>
              <w:t>2.2</w:t>
            </w:r>
          </w:p>
        </w:tc>
        <w:tc>
          <w:tcPr>
            <w:tcW w:w="6450" w:type="dxa"/>
            <w:tcBorders>
              <w:top w:val="dashSmallGap" w:sz="4" w:space="0" w:color="auto"/>
              <w:left w:val="single" w:sz="8" w:space="0" w:color="auto"/>
              <w:bottom w:val="single" w:sz="12" w:space="0" w:color="auto"/>
            </w:tcBorders>
          </w:tcPr>
          <w:p w:rsidR="00AA3906" w:rsidRPr="00B4292A" w:rsidRDefault="00AA3906" w:rsidP="00AA3906">
            <w:pPr>
              <w:jc w:val="lowKashida"/>
              <w:rPr>
                <w:rFonts w:asciiTheme="majorBidi" w:hAnsiTheme="majorBidi" w:cstheme="majorBidi"/>
              </w:rPr>
            </w:pPr>
            <w:r w:rsidRPr="00AA3906">
              <w:rPr>
                <w:rFonts w:asciiTheme="majorBidi" w:hAnsiTheme="majorBidi" w:cstheme="majorBidi"/>
              </w:rPr>
              <w:t xml:space="preserve">Demonstrate the ability to deal with patients </w:t>
            </w:r>
            <w:r>
              <w:rPr>
                <w:rFonts w:asciiTheme="majorBidi" w:hAnsiTheme="majorBidi" w:cstheme="majorBidi"/>
              </w:rPr>
              <w:t xml:space="preserve">and their families </w:t>
            </w:r>
            <w:r w:rsidRPr="00AA3906">
              <w:rPr>
                <w:rFonts w:asciiTheme="majorBidi" w:hAnsiTheme="majorBidi" w:cstheme="majorBidi"/>
              </w:rPr>
              <w:t>in difficult circumstances.</w:t>
            </w:r>
          </w:p>
        </w:tc>
        <w:tc>
          <w:tcPr>
            <w:tcW w:w="2271" w:type="dxa"/>
            <w:vMerge w:val="restart"/>
            <w:tcBorders>
              <w:top w:val="dashSmallGap" w:sz="4" w:space="0" w:color="auto"/>
              <w:left w:val="single" w:sz="8" w:space="0" w:color="auto"/>
              <w:right w:val="single" w:sz="12" w:space="0" w:color="auto"/>
            </w:tcBorders>
          </w:tcPr>
          <w:p w:rsidR="00AA3906" w:rsidRPr="00AA3906" w:rsidRDefault="00AA3906" w:rsidP="00AA3906">
            <w:pPr>
              <w:rPr>
                <w:rFonts w:asciiTheme="majorBidi" w:hAnsiTheme="majorBidi" w:cstheme="majorBidi"/>
                <w:sz w:val="20"/>
                <w:szCs w:val="20"/>
              </w:rPr>
            </w:pPr>
            <w:r w:rsidRPr="00AA3906">
              <w:rPr>
                <w:rFonts w:asciiTheme="majorBidi" w:hAnsiTheme="majorBidi" w:cstheme="majorBidi"/>
                <w:sz w:val="20"/>
                <w:szCs w:val="20"/>
              </w:rPr>
              <w:t>Developing critical thinking and problem-solving techniques for the senior level students of Pharmacy.</w:t>
            </w:r>
          </w:p>
        </w:tc>
      </w:tr>
      <w:tr w:rsidR="00AA3906" w:rsidRPr="005D2DDD" w:rsidTr="00376748">
        <w:tc>
          <w:tcPr>
            <w:tcW w:w="604" w:type="dxa"/>
            <w:tcBorders>
              <w:top w:val="dashSmallGap" w:sz="4" w:space="0" w:color="auto"/>
              <w:left w:val="single" w:sz="12" w:space="0" w:color="auto"/>
              <w:bottom w:val="single" w:sz="12" w:space="0" w:color="auto"/>
              <w:right w:val="single" w:sz="8" w:space="0" w:color="auto"/>
            </w:tcBorders>
          </w:tcPr>
          <w:p w:rsidR="00AA3906" w:rsidRPr="00B4292A" w:rsidRDefault="00AA3906" w:rsidP="006A74AB">
            <w:pPr>
              <w:rPr>
                <w:rFonts w:asciiTheme="majorBidi" w:hAnsiTheme="majorBidi" w:cstheme="majorBidi"/>
              </w:rPr>
            </w:pPr>
            <w:r w:rsidRPr="00B4292A">
              <w:rPr>
                <w:rFonts w:asciiTheme="majorBidi" w:hAnsiTheme="majorBidi" w:cstheme="majorBidi"/>
              </w:rPr>
              <w:t>2.3</w:t>
            </w:r>
          </w:p>
        </w:tc>
        <w:tc>
          <w:tcPr>
            <w:tcW w:w="6450" w:type="dxa"/>
            <w:tcBorders>
              <w:top w:val="dashSmallGap" w:sz="4" w:space="0" w:color="auto"/>
              <w:left w:val="single" w:sz="8" w:space="0" w:color="auto"/>
              <w:bottom w:val="single" w:sz="12" w:space="0" w:color="auto"/>
            </w:tcBorders>
          </w:tcPr>
          <w:p w:rsidR="00AA3906" w:rsidRPr="00B4292A" w:rsidRDefault="00AA3906" w:rsidP="00376748">
            <w:pPr>
              <w:jc w:val="lowKashida"/>
              <w:rPr>
                <w:rFonts w:asciiTheme="majorBidi" w:hAnsiTheme="majorBidi" w:cstheme="majorBidi"/>
              </w:rPr>
            </w:pPr>
            <w:r>
              <w:rPr>
                <w:rFonts w:asciiTheme="majorBidi" w:hAnsiTheme="majorBidi" w:cstheme="majorBidi"/>
              </w:rPr>
              <w:t>Exchange</w:t>
            </w:r>
            <w:r w:rsidRPr="00AA3906">
              <w:rPr>
                <w:rFonts w:asciiTheme="majorBidi" w:hAnsiTheme="majorBidi" w:cstheme="majorBidi"/>
              </w:rPr>
              <w:t xml:space="preserve"> medical information appropriately, using verbal and writing skills (e.g. patient records, referrals, medical reports). </w:t>
            </w:r>
          </w:p>
        </w:tc>
        <w:tc>
          <w:tcPr>
            <w:tcW w:w="2271" w:type="dxa"/>
            <w:vMerge/>
            <w:tcBorders>
              <w:left w:val="single" w:sz="8" w:space="0" w:color="auto"/>
              <w:bottom w:val="single" w:sz="12" w:space="0" w:color="auto"/>
              <w:right w:val="single" w:sz="12" w:space="0" w:color="auto"/>
            </w:tcBorders>
          </w:tcPr>
          <w:p w:rsidR="00AA3906" w:rsidRPr="00B4292A" w:rsidRDefault="00AA3906" w:rsidP="006A74AB">
            <w:pPr>
              <w:rPr>
                <w:rFonts w:asciiTheme="majorBidi" w:hAnsiTheme="majorBidi" w:cstheme="majorBidi"/>
              </w:rPr>
            </w:pPr>
          </w:p>
        </w:tc>
      </w:tr>
      <w:tr w:rsidR="006A74AB" w:rsidRPr="005D2DDD" w:rsidTr="00376748">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6450"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2271"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994C99" w:rsidRPr="005D2DDD" w:rsidTr="00376748">
        <w:tc>
          <w:tcPr>
            <w:tcW w:w="604" w:type="dxa"/>
            <w:tcBorders>
              <w:top w:val="dashSmallGap" w:sz="4" w:space="0" w:color="auto"/>
              <w:left w:val="single" w:sz="12" w:space="0" w:color="auto"/>
              <w:bottom w:val="single" w:sz="12" w:space="0" w:color="auto"/>
              <w:right w:val="single" w:sz="8" w:space="0" w:color="auto"/>
            </w:tcBorders>
          </w:tcPr>
          <w:p w:rsidR="00994C99" w:rsidRPr="00B4292A" w:rsidRDefault="00994C99" w:rsidP="006A74AB">
            <w:pPr>
              <w:rPr>
                <w:rFonts w:asciiTheme="majorBidi" w:hAnsiTheme="majorBidi" w:cstheme="majorBidi"/>
              </w:rPr>
            </w:pPr>
            <w:r w:rsidRPr="00B4292A">
              <w:rPr>
                <w:rFonts w:asciiTheme="majorBidi" w:hAnsiTheme="majorBidi" w:cstheme="majorBidi"/>
              </w:rPr>
              <w:t>3.1</w:t>
            </w:r>
          </w:p>
        </w:tc>
        <w:tc>
          <w:tcPr>
            <w:tcW w:w="6450" w:type="dxa"/>
            <w:tcBorders>
              <w:top w:val="dashSmallGap" w:sz="4" w:space="0" w:color="auto"/>
              <w:left w:val="single" w:sz="8" w:space="0" w:color="auto"/>
              <w:bottom w:val="single" w:sz="12" w:space="0" w:color="auto"/>
            </w:tcBorders>
          </w:tcPr>
          <w:p w:rsidR="00994C99" w:rsidRPr="00B4292A" w:rsidRDefault="00994C99" w:rsidP="006A74AB">
            <w:pPr>
              <w:jc w:val="lowKashida"/>
              <w:rPr>
                <w:rFonts w:asciiTheme="majorBidi" w:hAnsiTheme="majorBidi" w:cstheme="majorBidi"/>
              </w:rPr>
            </w:pPr>
            <w:r w:rsidRPr="00A55D37">
              <w:rPr>
                <w:rFonts w:asciiTheme="majorBidi" w:hAnsiTheme="majorBidi" w:cstheme="majorBidi"/>
              </w:rPr>
              <w:t>Display a professional commitment to ethical practice.</w:t>
            </w:r>
          </w:p>
        </w:tc>
        <w:tc>
          <w:tcPr>
            <w:tcW w:w="2271" w:type="dxa"/>
            <w:vMerge w:val="restart"/>
            <w:tcBorders>
              <w:top w:val="dashSmallGap" w:sz="4" w:space="0" w:color="auto"/>
              <w:left w:val="single" w:sz="8" w:space="0" w:color="auto"/>
              <w:right w:val="single" w:sz="12" w:space="0" w:color="auto"/>
            </w:tcBorders>
          </w:tcPr>
          <w:p w:rsidR="00994C99" w:rsidRPr="00A55D37" w:rsidRDefault="00994C99" w:rsidP="00A55D37">
            <w:pPr>
              <w:rPr>
                <w:rFonts w:asciiTheme="majorBidi" w:hAnsiTheme="majorBidi" w:cstheme="majorBidi"/>
                <w:sz w:val="20"/>
                <w:szCs w:val="20"/>
              </w:rPr>
            </w:pPr>
            <w:r w:rsidRPr="00A55D37">
              <w:rPr>
                <w:rFonts w:asciiTheme="majorBidi" w:hAnsiTheme="majorBidi" w:cstheme="majorBidi"/>
                <w:sz w:val="20"/>
                <w:szCs w:val="20"/>
              </w:rPr>
              <w:t>The mission of the program is to graduate highly qualified pharmacists</w:t>
            </w:r>
            <w:r w:rsidR="00B62628">
              <w:rPr>
                <w:rFonts w:asciiTheme="majorBidi" w:hAnsiTheme="majorBidi" w:cstheme="majorBidi"/>
                <w:sz w:val="20"/>
                <w:szCs w:val="20"/>
              </w:rPr>
              <w:t xml:space="preserve"> committed to serve the humanity.</w:t>
            </w:r>
          </w:p>
        </w:tc>
      </w:tr>
      <w:tr w:rsidR="00994C99" w:rsidRPr="005D2DDD" w:rsidTr="00376748">
        <w:tc>
          <w:tcPr>
            <w:tcW w:w="604" w:type="dxa"/>
            <w:tcBorders>
              <w:top w:val="dashSmallGap" w:sz="4" w:space="0" w:color="auto"/>
              <w:left w:val="single" w:sz="12" w:space="0" w:color="auto"/>
              <w:bottom w:val="single" w:sz="12" w:space="0" w:color="auto"/>
              <w:right w:val="single" w:sz="8" w:space="0" w:color="auto"/>
            </w:tcBorders>
          </w:tcPr>
          <w:p w:rsidR="00994C99" w:rsidRPr="00B4292A" w:rsidRDefault="00994C99" w:rsidP="006A74AB">
            <w:pPr>
              <w:rPr>
                <w:rFonts w:asciiTheme="majorBidi" w:hAnsiTheme="majorBidi" w:cstheme="majorBidi"/>
              </w:rPr>
            </w:pPr>
            <w:r w:rsidRPr="00B4292A">
              <w:rPr>
                <w:rFonts w:asciiTheme="majorBidi" w:hAnsiTheme="majorBidi" w:cstheme="majorBidi"/>
              </w:rPr>
              <w:t>3.2</w:t>
            </w:r>
          </w:p>
        </w:tc>
        <w:tc>
          <w:tcPr>
            <w:tcW w:w="6450" w:type="dxa"/>
            <w:tcBorders>
              <w:top w:val="dashSmallGap" w:sz="4" w:space="0" w:color="auto"/>
              <w:left w:val="single" w:sz="8" w:space="0" w:color="auto"/>
              <w:bottom w:val="single" w:sz="12" w:space="0" w:color="auto"/>
            </w:tcBorders>
          </w:tcPr>
          <w:p w:rsidR="00994C99" w:rsidRPr="00B4292A" w:rsidRDefault="00994C99" w:rsidP="00A55D37">
            <w:pPr>
              <w:jc w:val="lowKashida"/>
              <w:rPr>
                <w:rFonts w:asciiTheme="majorBidi" w:hAnsiTheme="majorBidi" w:cstheme="majorBidi"/>
              </w:rPr>
            </w:pPr>
            <w:r w:rsidRPr="00A55D37">
              <w:rPr>
                <w:rFonts w:asciiTheme="majorBidi" w:hAnsiTheme="majorBidi" w:cstheme="majorBidi"/>
              </w:rPr>
              <w:t>Participate in class discussions with colleagues and with teachers.</w:t>
            </w:r>
          </w:p>
        </w:tc>
        <w:tc>
          <w:tcPr>
            <w:tcW w:w="2271" w:type="dxa"/>
            <w:vMerge/>
            <w:tcBorders>
              <w:left w:val="single" w:sz="8" w:space="0" w:color="auto"/>
              <w:right w:val="single" w:sz="12" w:space="0" w:color="auto"/>
            </w:tcBorders>
          </w:tcPr>
          <w:p w:rsidR="00994C99" w:rsidRPr="00994C99" w:rsidRDefault="00994C99" w:rsidP="00994C99"/>
        </w:tc>
      </w:tr>
      <w:tr w:rsidR="00994C99" w:rsidRPr="005D2DDD" w:rsidTr="00376748">
        <w:tc>
          <w:tcPr>
            <w:tcW w:w="604" w:type="dxa"/>
            <w:tcBorders>
              <w:top w:val="dashSmallGap" w:sz="4" w:space="0" w:color="auto"/>
              <w:left w:val="single" w:sz="12" w:space="0" w:color="auto"/>
              <w:bottom w:val="single" w:sz="12" w:space="0" w:color="auto"/>
              <w:right w:val="single" w:sz="8" w:space="0" w:color="auto"/>
            </w:tcBorders>
          </w:tcPr>
          <w:p w:rsidR="00994C99" w:rsidRPr="00B4292A" w:rsidRDefault="00994C99" w:rsidP="006A74AB">
            <w:pPr>
              <w:rPr>
                <w:rFonts w:asciiTheme="majorBidi" w:hAnsiTheme="majorBidi" w:cstheme="majorBidi"/>
              </w:rPr>
            </w:pPr>
            <w:r w:rsidRPr="00B4292A">
              <w:rPr>
                <w:rFonts w:asciiTheme="majorBidi" w:hAnsiTheme="majorBidi" w:cstheme="majorBidi"/>
              </w:rPr>
              <w:t>3.3</w:t>
            </w:r>
          </w:p>
        </w:tc>
        <w:tc>
          <w:tcPr>
            <w:tcW w:w="6450" w:type="dxa"/>
            <w:tcBorders>
              <w:top w:val="dashSmallGap" w:sz="4" w:space="0" w:color="auto"/>
              <w:left w:val="single" w:sz="8" w:space="0" w:color="auto"/>
              <w:bottom w:val="single" w:sz="12" w:space="0" w:color="auto"/>
            </w:tcBorders>
          </w:tcPr>
          <w:p w:rsidR="00994C99" w:rsidRPr="00B4292A" w:rsidRDefault="00994C99" w:rsidP="00A55D37">
            <w:pPr>
              <w:jc w:val="lowKashida"/>
              <w:rPr>
                <w:rFonts w:asciiTheme="majorBidi" w:hAnsiTheme="majorBidi" w:cstheme="majorBidi"/>
              </w:rPr>
            </w:pPr>
            <w:r w:rsidRPr="00A55D37">
              <w:rPr>
                <w:rFonts w:asciiTheme="majorBidi" w:hAnsiTheme="majorBidi" w:cstheme="majorBidi"/>
              </w:rPr>
              <w:t>Work independently and with others under time constraints.</w:t>
            </w:r>
          </w:p>
        </w:tc>
        <w:tc>
          <w:tcPr>
            <w:tcW w:w="2271" w:type="dxa"/>
            <w:vMerge/>
            <w:tcBorders>
              <w:left w:val="single" w:sz="8" w:space="0" w:color="auto"/>
              <w:right w:val="single" w:sz="12" w:space="0" w:color="auto"/>
            </w:tcBorders>
          </w:tcPr>
          <w:p w:rsidR="00994C99" w:rsidRPr="00B4292A" w:rsidRDefault="00994C99" w:rsidP="006A74A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B62628" w:rsidRPr="005D2DDD" w:rsidTr="000C4A06">
        <w:trPr>
          <w:jc w:val="center"/>
        </w:trPr>
        <w:tc>
          <w:tcPr>
            <w:tcW w:w="524" w:type="dxa"/>
            <w:tcBorders>
              <w:top w:val="single" w:sz="8" w:space="0" w:color="auto"/>
              <w:left w:val="single" w:sz="12" w:space="0" w:color="auto"/>
              <w:right w:val="single" w:sz="8" w:space="0" w:color="auto"/>
            </w:tcBorders>
            <w:vAlign w:val="center"/>
          </w:tcPr>
          <w:p w:rsidR="00B62628" w:rsidRPr="00DE07AD" w:rsidRDefault="00B62628" w:rsidP="00B62628">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rsidR="00B62628" w:rsidRPr="00DE07AD" w:rsidRDefault="00B62628" w:rsidP="00B62628">
            <w:pPr>
              <w:bidi/>
              <w:jc w:val="right"/>
              <w:rPr>
                <w:rFonts w:asciiTheme="majorBidi" w:hAnsiTheme="majorBidi" w:cstheme="majorBidi"/>
                <w:lang w:bidi="ar-EG"/>
              </w:rPr>
            </w:pPr>
            <w:r w:rsidRPr="00A95F1A">
              <w:t>Unit: 1 – Presenting complaints</w:t>
            </w:r>
          </w:p>
        </w:tc>
        <w:tc>
          <w:tcPr>
            <w:tcW w:w="1343" w:type="dxa"/>
            <w:tcBorders>
              <w:top w:val="single" w:sz="8" w:space="0" w:color="auto"/>
              <w:left w:val="single" w:sz="8" w:space="0" w:color="auto"/>
              <w:right w:val="single" w:sz="12" w:space="0" w:color="auto"/>
            </w:tcBorders>
          </w:tcPr>
          <w:p w:rsidR="00B62628" w:rsidRPr="00DE07AD" w:rsidRDefault="00B62628" w:rsidP="002842C0">
            <w:pPr>
              <w:bidi/>
              <w:jc w:val="center"/>
              <w:rPr>
                <w:rFonts w:asciiTheme="majorBidi" w:hAnsiTheme="majorBidi" w:cstheme="majorBidi"/>
              </w:rPr>
            </w:pPr>
            <w:r w:rsidRPr="00A95F1A">
              <w:t>6</w:t>
            </w:r>
          </w:p>
        </w:tc>
      </w:tr>
      <w:tr w:rsidR="00B62628" w:rsidRPr="005D2DDD" w:rsidTr="000C4A06">
        <w:trPr>
          <w:jc w:val="center"/>
        </w:trPr>
        <w:tc>
          <w:tcPr>
            <w:tcW w:w="524" w:type="dxa"/>
            <w:tcBorders>
              <w:left w:val="single" w:sz="12" w:space="0" w:color="auto"/>
              <w:right w:val="single" w:sz="8" w:space="0" w:color="auto"/>
            </w:tcBorders>
            <w:vAlign w:val="center"/>
          </w:tcPr>
          <w:p w:rsidR="00B62628" w:rsidRPr="00DE07AD" w:rsidRDefault="00B62628" w:rsidP="00B62628">
            <w:pPr>
              <w:bidi/>
              <w:jc w:val="center"/>
              <w:rPr>
                <w:rFonts w:asciiTheme="majorBidi" w:hAnsiTheme="majorBidi" w:cstheme="majorBidi"/>
              </w:rPr>
            </w:pPr>
            <w:r>
              <w:t>2</w:t>
            </w:r>
          </w:p>
        </w:tc>
        <w:tc>
          <w:tcPr>
            <w:tcW w:w="7458" w:type="dxa"/>
            <w:tcBorders>
              <w:left w:val="single" w:sz="8" w:space="0" w:color="auto"/>
              <w:right w:val="single" w:sz="8" w:space="0" w:color="auto"/>
            </w:tcBorders>
          </w:tcPr>
          <w:p w:rsidR="00B62628" w:rsidRPr="00DE07AD" w:rsidRDefault="00B62628" w:rsidP="00B62628">
            <w:pPr>
              <w:bidi/>
              <w:jc w:val="right"/>
              <w:rPr>
                <w:rFonts w:asciiTheme="majorBidi" w:hAnsiTheme="majorBidi" w:cstheme="majorBidi"/>
              </w:rPr>
            </w:pPr>
            <w:r w:rsidRPr="00A95F1A">
              <w:t>Unit: 2 – Working in general practice</w:t>
            </w:r>
          </w:p>
        </w:tc>
        <w:tc>
          <w:tcPr>
            <w:tcW w:w="1343" w:type="dxa"/>
            <w:tcBorders>
              <w:left w:val="single" w:sz="8" w:space="0" w:color="auto"/>
              <w:right w:val="single" w:sz="12" w:space="0" w:color="auto"/>
            </w:tcBorders>
          </w:tcPr>
          <w:p w:rsidR="00B62628" w:rsidRPr="00DE07AD" w:rsidRDefault="00B62628" w:rsidP="002842C0">
            <w:pPr>
              <w:bidi/>
              <w:jc w:val="center"/>
              <w:rPr>
                <w:rFonts w:asciiTheme="majorBidi" w:hAnsiTheme="majorBidi" w:cstheme="majorBidi"/>
              </w:rPr>
            </w:pPr>
            <w:r w:rsidRPr="00A95F1A">
              <w:t>5</w:t>
            </w:r>
          </w:p>
        </w:tc>
      </w:tr>
      <w:tr w:rsidR="00B62628" w:rsidRPr="005D2DDD" w:rsidTr="000C4A06">
        <w:trPr>
          <w:jc w:val="center"/>
        </w:trPr>
        <w:tc>
          <w:tcPr>
            <w:tcW w:w="524" w:type="dxa"/>
            <w:tcBorders>
              <w:left w:val="single" w:sz="12" w:space="0" w:color="auto"/>
              <w:right w:val="single" w:sz="8" w:space="0" w:color="auto"/>
            </w:tcBorders>
            <w:vAlign w:val="center"/>
          </w:tcPr>
          <w:p w:rsidR="00B62628" w:rsidRPr="00DE07AD" w:rsidRDefault="00B62628" w:rsidP="00B62628">
            <w:pPr>
              <w:bidi/>
              <w:jc w:val="center"/>
              <w:rPr>
                <w:rFonts w:asciiTheme="majorBidi" w:hAnsiTheme="majorBidi" w:cstheme="majorBidi"/>
              </w:rPr>
            </w:pPr>
            <w:r>
              <w:t>3</w:t>
            </w:r>
          </w:p>
        </w:tc>
        <w:tc>
          <w:tcPr>
            <w:tcW w:w="7458" w:type="dxa"/>
            <w:tcBorders>
              <w:left w:val="single" w:sz="8" w:space="0" w:color="auto"/>
              <w:right w:val="single" w:sz="8" w:space="0" w:color="auto"/>
            </w:tcBorders>
          </w:tcPr>
          <w:p w:rsidR="00B62628" w:rsidRPr="00DE07AD" w:rsidRDefault="00B62628" w:rsidP="00B62628">
            <w:pPr>
              <w:bidi/>
              <w:jc w:val="right"/>
              <w:rPr>
                <w:rFonts w:asciiTheme="majorBidi" w:hAnsiTheme="majorBidi" w:cstheme="majorBidi"/>
                <w:lang w:bidi="ar-EG"/>
              </w:rPr>
            </w:pPr>
            <w:r w:rsidRPr="00A95F1A">
              <w:t>Unit: 3 – Instructions and procedures</w:t>
            </w:r>
          </w:p>
        </w:tc>
        <w:tc>
          <w:tcPr>
            <w:tcW w:w="1343" w:type="dxa"/>
            <w:tcBorders>
              <w:left w:val="single" w:sz="8" w:space="0" w:color="auto"/>
              <w:right w:val="single" w:sz="12" w:space="0" w:color="auto"/>
            </w:tcBorders>
          </w:tcPr>
          <w:p w:rsidR="00B62628" w:rsidRPr="00DE07AD" w:rsidRDefault="00B62628" w:rsidP="002842C0">
            <w:pPr>
              <w:bidi/>
              <w:jc w:val="center"/>
              <w:rPr>
                <w:rFonts w:asciiTheme="majorBidi" w:hAnsiTheme="majorBidi" w:cstheme="majorBidi"/>
              </w:rPr>
            </w:pPr>
            <w:r w:rsidRPr="00A95F1A">
              <w:t>5</w:t>
            </w:r>
          </w:p>
        </w:tc>
      </w:tr>
      <w:tr w:rsidR="00B62628" w:rsidRPr="005D2DDD" w:rsidTr="000C4A06">
        <w:trPr>
          <w:jc w:val="center"/>
        </w:trPr>
        <w:tc>
          <w:tcPr>
            <w:tcW w:w="524" w:type="dxa"/>
            <w:tcBorders>
              <w:left w:val="single" w:sz="12" w:space="0" w:color="auto"/>
              <w:right w:val="single" w:sz="8" w:space="0" w:color="auto"/>
            </w:tcBorders>
            <w:vAlign w:val="center"/>
          </w:tcPr>
          <w:p w:rsidR="00B62628" w:rsidRPr="00DE07AD" w:rsidRDefault="00B62628" w:rsidP="00B62628">
            <w:pPr>
              <w:bidi/>
              <w:jc w:val="center"/>
              <w:rPr>
                <w:rFonts w:asciiTheme="majorBidi" w:hAnsiTheme="majorBidi" w:cstheme="majorBidi"/>
              </w:rPr>
            </w:pPr>
            <w:r>
              <w:t>4</w:t>
            </w:r>
          </w:p>
        </w:tc>
        <w:tc>
          <w:tcPr>
            <w:tcW w:w="7458" w:type="dxa"/>
            <w:tcBorders>
              <w:left w:val="single" w:sz="8" w:space="0" w:color="auto"/>
              <w:right w:val="single" w:sz="8" w:space="0" w:color="auto"/>
            </w:tcBorders>
          </w:tcPr>
          <w:p w:rsidR="00B62628" w:rsidRPr="00DE07AD" w:rsidRDefault="00B62628" w:rsidP="00B62628">
            <w:pPr>
              <w:bidi/>
              <w:jc w:val="right"/>
              <w:rPr>
                <w:rFonts w:asciiTheme="majorBidi" w:hAnsiTheme="majorBidi" w:cstheme="majorBidi"/>
              </w:rPr>
            </w:pPr>
            <w:r w:rsidRPr="00A95F1A">
              <w:t>Unit: 4 – Explaining and reassuring</w:t>
            </w:r>
          </w:p>
        </w:tc>
        <w:tc>
          <w:tcPr>
            <w:tcW w:w="1343" w:type="dxa"/>
            <w:tcBorders>
              <w:left w:val="single" w:sz="8" w:space="0" w:color="auto"/>
              <w:right w:val="single" w:sz="12" w:space="0" w:color="auto"/>
            </w:tcBorders>
          </w:tcPr>
          <w:p w:rsidR="00B62628" w:rsidRPr="00DE07AD" w:rsidRDefault="00B62628" w:rsidP="002842C0">
            <w:pPr>
              <w:bidi/>
              <w:jc w:val="center"/>
              <w:rPr>
                <w:rFonts w:asciiTheme="majorBidi" w:hAnsiTheme="majorBidi" w:cstheme="majorBidi"/>
              </w:rPr>
            </w:pPr>
            <w:r w:rsidRPr="00A95F1A">
              <w:t>5</w:t>
            </w:r>
          </w:p>
        </w:tc>
      </w:tr>
      <w:tr w:rsidR="00B62628" w:rsidRPr="005D2DDD" w:rsidTr="000C4A06">
        <w:trPr>
          <w:jc w:val="center"/>
        </w:trPr>
        <w:tc>
          <w:tcPr>
            <w:tcW w:w="524" w:type="dxa"/>
            <w:tcBorders>
              <w:left w:val="single" w:sz="12" w:space="0" w:color="auto"/>
              <w:right w:val="single" w:sz="8" w:space="0" w:color="auto"/>
            </w:tcBorders>
            <w:vAlign w:val="center"/>
          </w:tcPr>
          <w:p w:rsidR="00B62628" w:rsidRPr="00DE07AD" w:rsidRDefault="00B62628" w:rsidP="00B62628">
            <w:pPr>
              <w:bidi/>
              <w:jc w:val="center"/>
              <w:rPr>
                <w:rFonts w:asciiTheme="majorBidi" w:hAnsiTheme="majorBidi" w:cstheme="majorBidi"/>
              </w:rPr>
            </w:pPr>
            <w:r>
              <w:t>5</w:t>
            </w:r>
          </w:p>
        </w:tc>
        <w:tc>
          <w:tcPr>
            <w:tcW w:w="7458" w:type="dxa"/>
            <w:tcBorders>
              <w:left w:val="single" w:sz="8" w:space="0" w:color="auto"/>
              <w:right w:val="single" w:sz="8" w:space="0" w:color="auto"/>
            </w:tcBorders>
          </w:tcPr>
          <w:p w:rsidR="00B62628" w:rsidRPr="00DE07AD" w:rsidRDefault="00B62628" w:rsidP="00B62628">
            <w:pPr>
              <w:bidi/>
              <w:jc w:val="right"/>
              <w:rPr>
                <w:rFonts w:asciiTheme="majorBidi" w:hAnsiTheme="majorBidi" w:cstheme="majorBidi"/>
                <w:lang w:bidi="ar-EG"/>
              </w:rPr>
            </w:pPr>
            <w:r w:rsidRPr="00A95F1A">
              <w:t>Unit: 5 – Dealing with medication</w:t>
            </w:r>
          </w:p>
        </w:tc>
        <w:tc>
          <w:tcPr>
            <w:tcW w:w="1343" w:type="dxa"/>
            <w:tcBorders>
              <w:left w:val="single" w:sz="8" w:space="0" w:color="auto"/>
              <w:right w:val="single" w:sz="12" w:space="0" w:color="auto"/>
            </w:tcBorders>
          </w:tcPr>
          <w:p w:rsidR="00B62628" w:rsidRPr="00DE07AD" w:rsidRDefault="00B62628" w:rsidP="002842C0">
            <w:pPr>
              <w:bidi/>
              <w:jc w:val="center"/>
              <w:rPr>
                <w:rFonts w:asciiTheme="majorBidi" w:hAnsiTheme="majorBidi" w:cstheme="majorBidi"/>
              </w:rPr>
            </w:pPr>
            <w:r w:rsidRPr="00A95F1A">
              <w:t>6</w:t>
            </w:r>
          </w:p>
        </w:tc>
      </w:tr>
      <w:tr w:rsidR="00B62628" w:rsidRPr="005D2DDD" w:rsidTr="000C4A06">
        <w:trPr>
          <w:jc w:val="center"/>
        </w:trPr>
        <w:tc>
          <w:tcPr>
            <w:tcW w:w="524" w:type="dxa"/>
            <w:tcBorders>
              <w:left w:val="single" w:sz="12" w:space="0" w:color="auto"/>
              <w:right w:val="single" w:sz="8" w:space="0" w:color="auto"/>
            </w:tcBorders>
            <w:vAlign w:val="center"/>
          </w:tcPr>
          <w:p w:rsidR="00B62628" w:rsidRDefault="00B62628" w:rsidP="00B62628">
            <w:pPr>
              <w:bidi/>
              <w:jc w:val="center"/>
            </w:pPr>
            <w:r>
              <w:t>6</w:t>
            </w:r>
          </w:p>
        </w:tc>
        <w:tc>
          <w:tcPr>
            <w:tcW w:w="7458" w:type="dxa"/>
            <w:tcBorders>
              <w:left w:val="single" w:sz="8" w:space="0" w:color="auto"/>
              <w:right w:val="single" w:sz="8" w:space="0" w:color="auto"/>
            </w:tcBorders>
          </w:tcPr>
          <w:p w:rsidR="00B62628" w:rsidRPr="00DE07AD" w:rsidRDefault="00B62628" w:rsidP="00B62628">
            <w:pPr>
              <w:bidi/>
              <w:jc w:val="right"/>
              <w:rPr>
                <w:rFonts w:asciiTheme="majorBidi" w:hAnsiTheme="majorBidi" w:cstheme="majorBidi"/>
                <w:lang w:bidi="ar-EG"/>
              </w:rPr>
            </w:pPr>
            <w:r w:rsidRPr="00A95F1A">
              <w:t>Unit: 6 – Lifestyle</w:t>
            </w:r>
          </w:p>
        </w:tc>
        <w:tc>
          <w:tcPr>
            <w:tcW w:w="1343" w:type="dxa"/>
            <w:tcBorders>
              <w:left w:val="single" w:sz="8" w:space="0" w:color="auto"/>
              <w:right w:val="single" w:sz="12" w:space="0" w:color="auto"/>
            </w:tcBorders>
          </w:tcPr>
          <w:p w:rsidR="00B62628" w:rsidRPr="00DE07AD" w:rsidRDefault="00B62628" w:rsidP="002842C0">
            <w:pPr>
              <w:bidi/>
              <w:jc w:val="center"/>
              <w:rPr>
                <w:rFonts w:asciiTheme="majorBidi" w:hAnsiTheme="majorBidi" w:cstheme="majorBidi"/>
              </w:rPr>
            </w:pPr>
            <w:r w:rsidRPr="00A95F1A">
              <w:t>6</w:t>
            </w:r>
          </w:p>
        </w:tc>
      </w:tr>
      <w:tr w:rsidR="00B62628" w:rsidRPr="005D2DDD" w:rsidTr="000C4A06">
        <w:trPr>
          <w:jc w:val="center"/>
        </w:trPr>
        <w:tc>
          <w:tcPr>
            <w:tcW w:w="524" w:type="dxa"/>
            <w:tcBorders>
              <w:left w:val="single" w:sz="12" w:space="0" w:color="auto"/>
              <w:right w:val="single" w:sz="8" w:space="0" w:color="auto"/>
            </w:tcBorders>
            <w:vAlign w:val="center"/>
          </w:tcPr>
          <w:p w:rsidR="00B62628" w:rsidRDefault="00B62628" w:rsidP="00B62628">
            <w:pPr>
              <w:bidi/>
              <w:jc w:val="center"/>
            </w:pPr>
            <w:r>
              <w:t>7</w:t>
            </w:r>
          </w:p>
        </w:tc>
        <w:tc>
          <w:tcPr>
            <w:tcW w:w="7458" w:type="dxa"/>
            <w:tcBorders>
              <w:left w:val="single" w:sz="8" w:space="0" w:color="auto"/>
              <w:right w:val="single" w:sz="8" w:space="0" w:color="auto"/>
            </w:tcBorders>
          </w:tcPr>
          <w:p w:rsidR="00B62628" w:rsidRPr="00DE07AD" w:rsidRDefault="00B62628" w:rsidP="00B62628">
            <w:pPr>
              <w:bidi/>
              <w:jc w:val="right"/>
              <w:rPr>
                <w:rFonts w:asciiTheme="majorBidi" w:hAnsiTheme="majorBidi" w:cstheme="majorBidi"/>
                <w:lang w:bidi="ar-EG"/>
              </w:rPr>
            </w:pPr>
            <w:r w:rsidRPr="00A95F1A">
              <w:t>Unit: 7 – Parents and young children</w:t>
            </w:r>
          </w:p>
        </w:tc>
        <w:tc>
          <w:tcPr>
            <w:tcW w:w="1343" w:type="dxa"/>
            <w:tcBorders>
              <w:left w:val="single" w:sz="8" w:space="0" w:color="auto"/>
              <w:right w:val="single" w:sz="12" w:space="0" w:color="auto"/>
            </w:tcBorders>
          </w:tcPr>
          <w:p w:rsidR="00B62628" w:rsidRPr="00DE07AD" w:rsidRDefault="00B62628" w:rsidP="002842C0">
            <w:pPr>
              <w:bidi/>
              <w:jc w:val="center"/>
              <w:rPr>
                <w:rFonts w:asciiTheme="majorBidi" w:hAnsiTheme="majorBidi" w:cstheme="majorBidi"/>
              </w:rPr>
            </w:pPr>
            <w:r w:rsidRPr="00A95F1A">
              <w:t>6</w:t>
            </w:r>
          </w:p>
        </w:tc>
      </w:tr>
      <w:tr w:rsidR="00B62628" w:rsidRPr="005D2DDD" w:rsidTr="000C4A06">
        <w:trPr>
          <w:jc w:val="center"/>
        </w:trPr>
        <w:tc>
          <w:tcPr>
            <w:tcW w:w="524" w:type="dxa"/>
            <w:tcBorders>
              <w:left w:val="single" w:sz="12" w:space="0" w:color="auto"/>
              <w:right w:val="single" w:sz="8" w:space="0" w:color="auto"/>
            </w:tcBorders>
            <w:vAlign w:val="center"/>
          </w:tcPr>
          <w:p w:rsidR="00B62628" w:rsidRDefault="00B62628" w:rsidP="00B62628">
            <w:pPr>
              <w:bidi/>
              <w:jc w:val="center"/>
            </w:pPr>
            <w:r>
              <w:t>8</w:t>
            </w:r>
          </w:p>
        </w:tc>
        <w:tc>
          <w:tcPr>
            <w:tcW w:w="7458" w:type="dxa"/>
            <w:tcBorders>
              <w:left w:val="single" w:sz="8" w:space="0" w:color="auto"/>
              <w:right w:val="single" w:sz="8" w:space="0" w:color="auto"/>
            </w:tcBorders>
          </w:tcPr>
          <w:p w:rsidR="00B62628" w:rsidRPr="00DE07AD" w:rsidRDefault="00B62628" w:rsidP="00B62628">
            <w:pPr>
              <w:bidi/>
              <w:jc w:val="right"/>
              <w:rPr>
                <w:rFonts w:asciiTheme="majorBidi" w:hAnsiTheme="majorBidi" w:cstheme="majorBidi"/>
                <w:lang w:bidi="ar-EG"/>
              </w:rPr>
            </w:pPr>
            <w:r w:rsidRPr="00A95F1A">
              <w:t>Unit: 8 – Communication</w:t>
            </w:r>
          </w:p>
        </w:tc>
        <w:tc>
          <w:tcPr>
            <w:tcW w:w="1343" w:type="dxa"/>
            <w:tcBorders>
              <w:left w:val="single" w:sz="8" w:space="0" w:color="auto"/>
              <w:right w:val="single" w:sz="12" w:space="0" w:color="auto"/>
            </w:tcBorders>
          </w:tcPr>
          <w:p w:rsidR="00B62628" w:rsidRPr="00DE07AD" w:rsidRDefault="00B62628" w:rsidP="002842C0">
            <w:pPr>
              <w:bidi/>
              <w:jc w:val="center"/>
              <w:rPr>
                <w:rFonts w:asciiTheme="majorBidi" w:hAnsiTheme="majorBidi" w:cstheme="majorBidi"/>
              </w:rPr>
            </w:pPr>
            <w:r w:rsidRPr="00A95F1A">
              <w:t>6</w:t>
            </w:r>
          </w:p>
        </w:tc>
      </w:tr>
      <w:tr w:rsidR="003B2E79"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3B2E79" w:rsidRPr="002842C0" w:rsidRDefault="002842C0" w:rsidP="003B2E79">
            <w:pPr>
              <w:bidi/>
              <w:jc w:val="center"/>
              <w:rPr>
                <w:rFonts w:asciiTheme="majorBidi" w:hAnsiTheme="majorBidi" w:cstheme="majorBidi"/>
                <w:b/>
                <w:bCs/>
              </w:rPr>
            </w:pPr>
            <w:r w:rsidRPr="002842C0">
              <w:rPr>
                <w:rFonts w:asciiTheme="majorBidi" w:hAnsiTheme="majorBidi" w:cstheme="majorBidi"/>
                <w:b/>
                <w:bCs/>
              </w:rPr>
              <w:t>45</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46"/>
        <w:gridCol w:w="3989"/>
        <w:gridCol w:w="2460"/>
        <w:gridCol w:w="2276"/>
      </w:tblGrid>
      <w:tr w:rsidR="009C77F0" w:rsidRPr="005D2DDD" w:rsidTr="00BD05CB">
        <w:trPr>
          <w:trHeight w:val="401"/>
          <w:tblHeader/>
        </w:trPr>
        <w:tc>
          <w:tcPr>
            <w:tcW w:w="442"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4"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85"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89"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BD05CB">
        <w:tc>
          <w:tcPr>
            <w:tcW w:w="442"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8"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2D4333" w:rsidRPr="005D2DDD" w:rsidTr="00E35280">
        <w:tc>
          <w:tcPr>
            <w:tcW w:w="442" w:type="pct"/>
            <w:tcBorders>
              <w:top w:val="single" w:sz="4" w:space="0" w:color="auto"/>
              <w:bottom w:val="dashSmallGap" w:sz="4" w:space="0" w:color="auto"/>
            </w:tcBorders>
            <w:vAlign w:val="center"/>
          </w:tcPr>
          <w:p w:rsidR="002D4333" w:rsidRPr="00C76B1F" w:rsidRDefault="002D4333" w:rsidP="009C77F0">
            <w:pPr>
              <w:jc w:val="center"/>
              <w:rPr>
                <w:rFonts w:asciiTheme="majorBidi" w:hAnsiTheme="majorBidi" w:cstheme="majorBidi"/>
              </w:rPr>
            </w:pPr>
            <w:r w:rsidRPr="00C76B1F">
              <w:rPr>
                <w:rFonts w:asciiTheme="majorBidi" w:hAnsiTheme="majorBidi" w:cstheme="majorBidi"/>
              </w:rPr>
              <w:t>1.1</w:t>
            </w:r>
          </w:p>
        </w:tc>
        <w:tc>
          <w:tcPr>
            <w:tcW w:w="2084" w:type="pct"/>
            <w:tcBorders>
              <w:top w:val="single" w:sz="4" w:space="0" w:color="auto"/>
              <w:bottom w:val="dashSmallGap" w:sz="4" w:space="0" w:color="auto"/>
            </w:tcBorders>
            <w:vAlign w:val="center"/>
          </w:tcPr>
          <w:p w:rsidR="002D4333" w:rsidRPr="00C76B1F" w:rsidRDefault="002D4333" w:rsidP="009C77F0">
            <w:pPr>
              <w:jc w:val="lowKashida"/>
              <w:rPr>
                <w:rFonts w:asciiTheme="majorBidi" w:hAnsiTheme="majorBidi" w:cstheme="majorBidi"/>
              </w:rPr>
            </w:pPr>
            <w:r w:rsidRPr="003A3156">
              <w:rPr>
                <w:rFonts w:asciiTheme="majorBidi" w:hAnsiTheme="majorBidi" w:cstheme="majorBidi"/>
              </w:rPr>
              <w:t>Understand specific context of vocabulary to increase comprehension.</w:t>
            </w:r>
          </w:p>
        </w:tc>
        <w:tc>
          <w:tcPr>
            <w:tcW w:w="1285" w:type="pct"/>
            <w:vMerge w:val="restart"/>
            <w:tcBorders>
              <w:top w:val="single" w:sz="4" w:space="0" w:color="auto"/>
            </w:tcBorders>
            <w:vAlign w:val="center"/>
          </w:tcPr>
          <w:p w:rsidR="002D4333" w:rsidRDefault="002D4333" w:rsidP="009C77F0">
            <w:pPr>
              <w:jc w:val="lowKashida"/>
              <w:rPr>
                <w:rFonts w:asciiTheme="majorBidi" w:hAnsiTheme="majorBidi" w:cstheme="majorBidi"/>
              </w:rPr>
            </w:pPr>
            <w:r w:rsidRPr="00BD05CB">
              <w:rPr>
                <w:rFonts w:asciiTheme="majorBidi" w:hAnsiTheme="majorBidi" w:cstheme="majorBidi"/>
              </w:rPr>
              <w:t xml:space="preserve">Using </w:t>
            </w:r>
            <w:r>
              <w:rPr>
                <w:rFonts w:asciiTheme="majorBidi" w:hAnsiTheme="majorBidi" w:cstheme="majorBidi"/>
              </w:rPr>
              <w:t>multimedia (</w:t>
            </w:r>
            <w:r w:rsidRPr="00BD05CB">
              <w:rPr>
                <w:rFonts w:asciiTheme="majorBidi" w:hAnsiTheme="majorBidi" w:cstheme="majorBidi"/>
              </w:rPr>
              <w:t>pictures</w:t>
            </w:r>
            <w:r>
              <w:rPr>
                <w:rFonts w:asciiTheme="majorBidi" w:hAnsiTheme="majorBidi" w:cstheme="majorBidi"/>
              </w:rPr>
              <w:t>/audio/video),</w:t>
            </w:r>
            <w:r w:rsidRPr="00BD05CB">
              <w:rPr>
                <w:rFonts w:asciiTheme="majorBidi" w:hAnsiTheme="majorBidi" w:cstheme="majorBidi"/>
              </w:rPr>
              <w:t xml:space="preserve"> and flashcards to help students recognize new </w:t>
            </w:r>
            <w:r w:rsidRPr="00BD05CB">
              <w:rPr>
                <w:rFonts w:asciiTheme="majorBidi" w:hAnsiTheme="majorBidi" w:cstheme="majorBidi"/>
              </w:rPr>
              <w:lastRenderedPageBreak/>
              <w:t>words.</w:t>
            </w:r>
          </w:p>
          <w:p w:rsidR="00D337D1" w:rsidRDefault="00D337D1" w:rsidP="009C77F0">
            <w:pPr>
              <w:jc w:val="lowKashida"/>
              <w:rPr>
                <w:rFonts w:asciiTheme="majorBidi" w:hAnsiTheme="majorBidi" w:cstheme="majorBidi"/>
              </w:rPr>
            </w:pPr>
          </w:p>
          <w:p w:rsidR="002D4333" w:rsidRPr="00DE07AD" w:rsidRDefault="002D4333" w:rsidP="009C77F0">
            <w:pPr>
              <w:jc w:val="lowKashida"/>
              <w:rPr>
                <w:rFonts w:asciiTheme="majorBidi" w:hAnsiTheme="majorBidi" w:cstheme="majorBidi"/>
              </w:rPr>
            </w:pPr>
            <w:r>
              <w:rPr>
                <w:rFonts w:asciiTheme="majorBidi" w:hAnsiTheme="majorBidi" w:cstheme="majorBidi"/>
              </w:rPr>
              <w:t>M</w:t>
            </w:r>
            <w:r w:rsidRPr="00CD6CE6">
              <w:rPr>
                <w:rFonts w:asciiTheme="majorBidi" w:hAnsiTheme="majorBidi" w:cstheme="majorBidi"/>
              </w:rPr>
              <w:t>ind maps, graphic organizers,</w:t>
            </w:r>
            <w:r>
              <w:rPr>
                <w:rFonts w:asciiTheme="majorBidi" w:hAnsiTheme="majorBidi" w:cstheme="majorBidi"/>
              </w:rPr>
              <w:t xml:space="preserve"> fill in the blanks</w:t>
            </w:r>
            <w:r w:rsidRPr="00CD6CE6">
              <w:rPr>
                <w:rFonts w:asciiTheme="majorBidi" w:hAnsiTheme="majorBidi" w:cstheme="majorBidi"/>
              </w:rPr>
              <w:t xml:space="preserve"> etc. through pair work and group work.</w:t>
            </w:r>
          </w:p>
        </w:tc>
        <w:tc>
          <w:tcPr>
            <w:tcW w:w="1189" w:type="pct"/>
            <w:vMerge w:val="restart"/>
            <w:tcBorders>
              <w:top w:val="single" w:sz="4" w:space="0" w:color="auto"/>
            </w:tcBorders>
            <w:vAlign w:val="center"/>
          </w:tcPr>
          <w:p w:rsidR="002D4333" w:rsidRPr="00DE07AD" w:rsidRDefault="002D4333" w:rsidP="002D4333">
            <w:r w:rsidRPr="00906A81">
              <w:lastRenderedPageBreak/>
              <w:t>Assessing students’ vocabulary</w:t>
            </w:r>
            <w:r>
              <w:t xml:space="preserve"> and </w:t>
            </w:r>
            <w:r w:rsidR="00C12E27">
              <w:t>comprehension through</w:t>
            </w:r>
            <w:r w:rsidRPr="00906A81">
              <w:t xml:space="preserve"> variety of </w:t>
            </w:r>
            <w:r w:rsidRPr="00906A81">
              <w:lastRenderedPageBreak/>
              <w:t>question patterns e.g. complete the sentences, match the words with their meanings, fill in the blanks, find odd one out, etc. during classroom activities as well as in other formative assessments e.g. Quizzes, Progress Test and in the summative assessment i.e. Final Exam</w:t>
            </w:r>
          </w:p>
        </w:tc>
      </w:tr>
      <w:tr w:rsidR="002D4333" w:rsidRPr="005D2DDD" w:rsidTr="00214CB9">
        <w:tc>
          <w:tcPr>
            <w:tcW w:w="442" w:type="pct"/>
            <w:tcBorders>
              <w:top w:val="dashSmallGap" w:sz="4" w:space="0" w:color="auto"/>
              <w:bottom w:val="dashSmallGap" w:sz="4" w:space="0" w:color="auto"/>
            </w:tcBorders>
            <w:vAlign w:val="center"/>
          </w:tcPr>
          <w:p w:rsidR="002D4333" w:rsidRPr="00C76B1F" w:rsidRDefault="002D4333" w:rsidP="009C77F0">
            <w:pPr>
              <w:jc w:val="center"/>
              <w:rPr>
                <w:rFonts w:asciiTheme="majorBidi" w:hAnsiTheme="majorBidi" w:cstheme="majorBidi"/>
              </w:rPr>
            </w:pPr>
            <w:r w:rsidRPr="00C76B1F">
              <w:rPr>
                <w:rFonts w:asciiTheme="majorBidi" w:hAnsiTheme="majorBidi" w:cstheme="majorBidi"/>
              </w:rPr>
              <w:t>1.2</w:t>
            </w:r>
          </w:p>
        </w:tc>
        <w:tc>
          <w:tcPr>
            <w:tcW w:w="2084" w:type="pct"/>
            <w:tcBorders>
              <w:top w:val="dashSmallGap" w:sz="4" w:space="0" w:color="auto"/>
              <w:bottom w:val="dashSmallGap" w:sz="4" w:space="0" w:color="auto"/>
            </w:tcBorders>
            <w:vAlign w:val="center"/>
          </w:tcPr>
          <w:p w:rsidR="002D4333" w:rsidRPr="00C76B1F" w:rsidRDefault="00E75827" w:rsidP="009C77F0">
            <w:pPr>
              <w:jc w:val="lowKashida"/>
              <w:rPr>
                <w:rFonts w:asciiTheme="majorBidi" w:hAnsiTheme="majorBidi" w:cstheme="majorBidi"/>
              </w:rPr>
            </w:pPr>
            <w:r w:rsidRPr="003A3156">
              <w:rPr>
                <w:rFonts w:asciiTheme="majorBidi" w:hAnsiTheme="majorBidi" w:cstheme="majorBidi"/>
              </w:rPr>
              <w:t>Memorize</w:t>
            </w:r>
            <w:r w:rsidR="002D4333" w:rsidRPr="003A3156">
              <w:rPr>
                <w:rFonts w:asciiTheme="majorBidi" w:hAnsiTheme="majorBidi" w:cstheme="majorBidi"/>
              </w:rPr>
              <w:t xml:space="preserve"> and recall terms related to pharmacy in a health care setting.</w:t>
            </w:r>
          </w:p>
        </w:tc>
        <w:tc>
          <w:tcPr>
            <w:tcW w:w="1285" w:type="pct"/>
            <w:vMerge/>
            <w:tcBorders>
              <w:bottom w:val="dashSmallGap" w:sz="4" w:space="0" w:color="auto"/>
            </w:tcBorders>
            <w:vAlign w:val="center"/>
          </w:tcPr>
          <w:p w:rsidR="002D4333" w:rsidRPr="00DE07AD" w:rsidRDefault="002D4333" w:rsidP="009C77F0">
            <w:pPr>
              <w:jc w:val="lowKashida"/>
              <w:rPr>
                <w:rFonts w:asciiTheme="majorBidi" w:hAnsiTheme="majorBidi" w:cstheme="majorBidi"/>
              </w:rPr>
            </w:pPr>
          </w:p>
        </w:tc>
        <w:tc>
          <w:tcPr>
            <w:tcW w:w="1189" w:type="pct"/>
            <w:vMerge/>
            <w:vAlign w:val="center"/>
          </w:tcPr>
          <w:p w:rsidR="002D4333" w:rsidRPr="00DE07AD" w:rsidRDefault="002D4333" w:rsidP="009C77F0">
            <w:pPr>
              <w:jc w:val="lowKashida"/>
              <w:rPr>
                <w:rFonts w:asciiTheme="majorBidi" w:hAnsiTheme="majorBidi" w:cstheme="majorBidi"/>
              </w:rPr>
            </w:pPr>
          </w:p>
        </w:tc>
      </w:tr>
      <w:tr w:rsidR="002D4333" w:rsidRPr="005D2DDD" w:rsidTr="00214CB9">
        <w:tc>
          <w:tcPr>
            <w:tcW w:w="442" w:type="pct"/>
            <w:tcBorders>
              <w:top w:val="dashSmallGap" w:sz="4" w:space="0" w:color="auto"/>
              <w:bottom w:val="single" w:sz="8" w:space="0" w:color="auto"/>
            </w:tcBorders>
            <w:vAlign w:val="center"/>
          </w:tcPr>
          <w:p w:rsidR="002D4333" w:rsidRPr="00C76B1F" w:rsidRDefault="002D4333" w:rsidP="009C77F0">
            <w:pPr>
              <w:jc w:val="center"/>
              <w:rPr>
                <w:rFonts w:asciiTheme="majorBidi" w:hAnsiTheme="majorBidi" w:cstheme="majorBidi"/>
              </w:rPr>
            </w:pPr>
            <w:r>
              <w:rPr>
                <w:rFonts w:asciiTheme="majorBidi" w:hAnsiTheme="majorBidi" w:cstheme="majorBidi"/>
              </w:rPr>
              <w:lastRenderedPageBreak/>
              <w:t>1.3</w:t>
            </w:r>
          </w:p>
        </w:tc>
        <w:tc>
          <w:tcPr>
            <w:tcW w:w="2084" w:type="pct"/>
            <w:tcBorders>
              <w:top w:val="dashSmallGap" w:sz="4" w:space="0" w:color="auto"/>
              <w:bottom w:val="single" w:sz="8" w:space="0" w:color="auto"/>
            </w:tcBorders>
            <w:vAlign w:val="center"/>
          </w:tcPr>
          <w:p w:rsidR="002D4333" w:rsidRPr="00C76B1F" w:rsidRDefault="002D4333" w:rsidP="009C77F0">
            <w:pPr>
              <w:jc w:val="lowKashida"/>
              <w:rPr>
                <w:rFonts w:asciiTheme="majorBidi" w:hAnsiTheme="majorBidi" w:cstheme="majorBidi"/>
              </w:rPr>
            </w:pPr>
            <w:r w:rsidRPr="003A3156">
              <w:rPr>
                <w:rFonts w:asciiTheme="majorBidi" w:hAnsiTheme="majorBidi" w:cstheme="majorBidi"/>
              </w:rPr>
              <w:t>Reproduce information competently to determine clinical diagnosis and medication.</w:t>
            </w:r>
          </w:p>
        </w:tc>
        <w:tc>
          <w:tcPr>
            <w:tcW w:w="1285" w:type="pct"/>
            <w:tcBorders>
              <w:top w:val="dashSmallGap" w:sz="4" w:space="0" w:color="auto"/>
              <w:bottom w:val="single" w:sz="8" w:space="0" w:color="auto"/>
            </w:tcBorders>
            <w:vAlign w:val="center"/>
          </w:tcPr>
          <w:p w:rsidR="002D4333" w:rsidRPr="00ED0F24" w:rsidRDefault="002D4333" w:rsidP="00ED0F24">
            <w:pPr>
              <w:jc w:val="lowKashida"/>
              <w:rPr>
                <w:rFonts w:asciiTheme="majorBidi" w:hAnsiTheme="majorBidi" w:cstheme="majorBidi"/>
              </w:rPr>
            </w:pPr>
            <w:r w:rsidRPr="00ED0F24">
              <w:rPr>
                <w:rFonts w:asciiTheme="majorBidi" w:hAnsiTheme="majorBidi" w:cstheme="majorBidi"/>
              </w:rPr>
              <w:t>Sub skills-based lessons</w:t>
            </w:r>
          </w:p>
          <w:p w:rsidR="002D4333" w:rsidRPr="00ED0F24" w:rsidRDefault="002D4333" w:rsidP="00ED0F24">
            <w:pPr>
              <w:jc w:val="lowKashida"/>
              <w:rPr>
                <w:rFonts w:asciiTheme="majorBidi" w:hAnsiTheme="majorBidi" w:cstheme="majorBidi"/>
              </w:rPr>
            </w:pPr>
            <w:r w:rsidRPr="00ED0F24">
              <w:rPr>
                <w:rFonts w:asciiTheme="majorBidi" w:hAnsiTheme="majorBidi" w:cstheme="majorBidi"/>
              </w:rPr>
              <w:t>with rigorous practice</w:t>
            </w:r>
          </w:p>
          <w:p w:rsidR="002D4333" w:rsidRPr="00DE07AD" w:rsidRDefault="002D4333" w:rsidP="00ED0F24">
            <w:pPr>
              <w:jc w:val="lowKashida"/>
              <w:rPr>
                <w:rFonts w:asciiTheme="majorBidi" w:hAnsiTheme="majorBidi" w:cstheme="majorBidi"/>
              </w:rPr>
            </w:pPr>
            <w:r w:rsidRPr="00ED0F24">
              <w:rPr>
                <w:rFonts w:asciiTheme="majorBidi" w:hAnsiTheme="majorBidi" w:cstheme="majorBidi"/>
              </w:rPr>
              <w:t>of reading, writing, listening, speaking and grammar.</w:t>
            </w:r>
          </w:p>
        </w:tc>
        <w:tc>
          <w:tcPr>
            <w:tcW w:w="1189" w:type="pct"/>
            <w:vMerge/>
            <w:tcBorders>
              <w:bottom w:val="single" w:sz="8" w:space="0" w:color="auto"/>
            </w:tcBorders>
            <w:vAlign w:val="center"/>
          </w:tcPr>
          <w:p w:rsidR="002D4333" w:rsidRPr="00DE07AD" w:rsidRDefault="002D4333" w:rsidP="009C77F0">
            <w:pPr>
              <w:jc w:val="lowKashida"/>
              <w:rPr>
                <w:rFonts w:asciiTheme="majorBidi" w:hAnsiTheme="majorBidi" w:cstheme="majorBidi"/>
              </w:rPr>
            </w:pPr>
          </w:p>
        </w:tc>
      </w:tr>
      <w:tr w:rsidR="009C77F0" w:rsidRPr="005D2DDD" w:rsidTr="00BD05CB">
        <w:tc>
          <w:tcPr>
            <w:tcW w:w="442"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8" w:type="pct"/>
            <w:gridSpan w:val="3"/>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rPr>
                <w:b/>
                <w:bCs/>
              </w:rPr>
            </w:pPr>
            <w:r w:rsidRPr="00C76B1F">
              <w:rPr>
                <w:b/>
                <w:bCs/>
              </w:rPr>
              <w:t>Skills</w:t>
            </w:r>
          </w:p>
        </w:tc>
      </w:tr>
      <w:tr w:rsidR="009C77F0" w:rsidRPr="005D2DDD" w:rsidTr="00BD05CB">
        <w:tc>
          <w:tcPr>
            <w:tcW w:w="442" w:type="pct"/>
            <w:tcBorders>
              <w:top w:val="single" w:sz="4" w:space="0" w:color="auto"/>
              <w:bottom w:val="dashSmallGap" w:sz="4" w:space="0" w:color="auto"/>
            </w:tcBorders>
            <w:vAlign w:val="center"/>
          </w:tcPr>
          <w:p w:rsidR="009C77F0" w:rsidRPr="00C76B1F" w:rsidRDefault="009C77F0" w:rsidP="009C77F0">
            <w:pPr>
              <w:jc w:val="center"/>
              <w:rPr>
                <w:rFonts w:asciiTheme="majorBidi" w:hAnsiTheme="majorBidi" w:cstheme="majorBidi"/>
              </w:rPr>
            </w:pPr>
            <w:r w:rsidRPr="00C76B1F">
              <w:rPr>
                <w:rFonts w:asciiTheme="majorBidi" w:hAnsiTheme="majorBidi" w:cstheme="majorBidi"/>
              </w:rPr>
              <w:t>2.1</w:t>
            </w:r>
          </w:p>
        </w:tc>
        <w:tc>
          <w:tcPr>
            <w:tcW w:w="2084" w:type="pct"/>
            <w:tcBorders>
              <w:top w:val="single" w:sz="4" w:space="0" w:color="auto"/>
              <w:bottom w:val="dashSmallGap" w:sz="4" w:space="0" w:color="auto"/>
            </w:tcBorders>
            <w:vAlign w:val="center"/>
          </w:tcPr>
          <w:p w:rsidR="009C77F0" w:rsidRPr="00C76B1F" w:rsidRDefault="009035C0" w:rsidP="009C77F0">
            <w:pPr>
              <w:jc w:val="lowKashida"/>
              <w:rPr>
                <w:rFonts w:asciiTheme="majorBidi" w:hAnsiTheme="majorBidi" w:cstheme="majorBidi"/>
              </w:rPr>
            </w:pPr>
            <w:r w:rsidRPr="009035C0">
              <w:rPr>
                <w:rFonts w:asciiTheme="majorBidi" w:hAnsiTheme="majorBidi" w:cstheme="majorBidi"/>
              </w:rPr>
              <w:t>Communicate effectively in written and spoken English.</w:t>
            </w:r>
          </w:p>
        </w:tc>
        <w:tc>
          <w:tcPr>
            <w:tcW w:w="1285" w:type="pct"/>
            <w:tcBorders>
              <w:top w:val="single" w:sz="4" w:space="0" w:color="auto"/>
              <w:bottom w:val="dashSmallGap" w:sz="4" w:space="0" w:color="auto"/>
            </w:tcBorders>
            <w:vAlign w:val="center"/>
          </w:tcPr>
          <w:p w:rsidR="009C77F0" w:rsidRPr="00DE07AD" w:rsidRDefault="00906A81" w:rsidP="009C77F0">
            <w:pPr>
              <w:jc w:val="lowKashida"/>
              <w:rPr>
                <w:rFonts w:asciiTheme="majorBidi" w:hAnsiTheme="majorBidi" w:cstheme="majorBidi"/>
              </w:rPr>
            </w:pPr>
            <w:r w:rsidRPr="00906A81">
              <w:rPr>
                <w:rFonts w:asciiTheme="majorBidi" w:hAnsiTheme="majorBidi" w:cstheme="majorBidi"/>
              </w:rPr>
              <w:t xml:space="preserve">Communicative practice of language skills, independent </w:t>
            </w:r>
            <w:r w:rsidR="00FE0C0D" w:rsidRPr="00906A81">
              <w:rPr>
                <w:rFonts w:asciiTheme="majorBidi" w:hAnsiTheme="majorBidi" w:cstheme="majorBidi"/>
              </w:rPr>
              <w:t>homework</w:t>
            </w:r>
            <w:r w:rsidR="00FE0C0D">
              <w:rPr>
                <w:rFonts w:asciiTheme="majorBidi" w:hAnsiTheme="majorBidi" w:cstheme="majorBidi"/>
              </w:rPr>
              <w:t>, pair work, group work</w:t>
            </w:r>
            <w:r w:rsidR="00E949BE">
              <w:rPr>
                <w:rFonts w:asciiTheme="majorBidi" w:hAnsiTheme="majorBidi" w:cstheme="majorBidi"/>
              </w:rPr>
              <w:t xml:space="preserve"> in the class</w:t>
            </w:r>
            <w:r w:rsidR="00FE0C0D">
              <w:rPr>
                <w:rFonts w:asciiTheme="majorBidi" w:hAnsiTheme="majorBidi" w:cstheme="majorBidi"/>
              </w:rPr>
              <w:t>.</w:t>
            </w:r>
          </w:p>
        </w:tc>
        <w:tc>
          <w:tcPr>
            <w:tcW w:w="1189" w:type="pct"/>
            <w:tcBorders>
              <w:top w:val="single" w:sz="4" w:space="0" w:color="auto"/>
              <w:bottom w:val="dashSmallGap" w:sz="4" w:space="0" w:color="auto"/>
            </w:tcBorders>
            <w:vAlign w:val="center"/>
          </w:tcPr>
          <w:p w:rsidR="009C77F0" w:rsidRPr="00DE07AD" w:rsidRDefault="00253EB9" w:rsidP="009C77F0">
            <w:pPr>
              <w:jc w:val="lowKashida"/>
              <w:rPr>
                <w:rFonts w:asciiTheme="majorBidi" w:hAnsiTheme="majorBidi" w:cstheme="majorBidi"/>
              </w:rPr>
            </w:pPr>
            <w:r w:rsidRPr="00253EB9">
              <w:rPr>
                <w:rFonts w:asciiTheme="majorBidi" w:hAnsiTheme="majorBidi" w:cstheme="majorBidi"/>
              </w:rPr>
              <w:t>Comprehension questions on reading texts, writing without syntactic errors on special topics during classroom activities as well as in Quizzes, Progress Test and Final Exam</w:t>
            </w:r>
          </w:p>
        </w:tc>
      </w:tr>
      <w:tr w:rsidR="009C77F0" w:rsidRPr="005D2DDD" w:rsidTr="00BD05CB">
        <w:tc>
          <w:tcPr>
            <w:tcW w:w="442" w:type="pct"/>
            <w:tcBorders>
              <w:top w:val="dashSmallGap" w:sz="4" w:space="0" w:color="auto"/>
              <w:bottom w:val="dashSmallGap" w:sz="4" w:space="0" w:color="auto"/>
            </w:tcBorders>
            <w:vAlign w:val="center"/>
          </w:tcPr>
          <w:p w:rsidR="009C77F0" w:rsidRPr="00C76B1F" w:rsidRDefault="009C77F0" w:rsidP="009C77F0">
            <w:pPr>
              <w:jc w:val="center"/>
              <w:rPr>
                <w:rFonts w:asciiTheme="majorBidi" w:hAnsiTheme="majorBidi" w:cstheme="majorBidi"/>
              </w:rPr>
            </w:pPr>
            <w:r w:rsidRPr="00C76B1F">
              <w:rPr>
                <w:rFonts w:asciiTheme="majorBidi" w:hAnsiTheme="majorBidi" w:cstheme="majorBidi"/>
              </w:rPr>
              <w:t>2.2</w:t>
            </w:r>
          </w:p>
        </w:tc>
        <w:tc>
          <w:tcPr>
            <w:tcW w:w="2084" w:type="pct"/>
            <w:tcBorders>
              <w:top w:val="dashSmallGap" w:sz="4" w:space="0" w:color="auto"/>
              <w:bottom w:val="dashSmallGap" w:sz="4" w:space="0" w:color="auto"/>
            </w:tcBorders>
            <w:vAlign w:val="center"/>
          </w:tcPr>
          <w:p w:rsidR="009C77F0" w:rsidRPr="00C76B1F" w:rsidRDefault="009035C0" w:rsidP="009C77F0">
            <w:pPr>
              <w:jc w:val="lowKashida"/>
              <w:rPr>
                <w:rFonts w:asciiTheme="majorBidi" w:hAnsiTheme="majorBidi" w:cstheme="majorBidi"/>
              </w:rPr>
            </w:pPr>
            <w:r w:rsidRPr="009035C0">
              <w:rPr>
                <w:rFonts w:asciiTheme="majorBidi" w:hAnsiTheme="majorBidi" w:cstheme="majorBidi"/>
              </w:rPr>
              <w:t>Demonstrate the ability to deal with patients and their families in difficult circumstances.</w:t>
            </w:r>
          </w:p>
        </w:tc>
        <w:tc>
          <w:tcPr>
            <w:tcW w:w="1285" w:type="pct"/>
            <w:tcBorders>
              <w:top w:val="dashSmallGap" w:sz="4" w:space="0" w:color="auto"/>
              <w:bottom w:val="dashSmallGap" w:sz="4" w:space="0" w:color="auto"/>
            </w:tcBorders>
            <w:vAlign w:val="center"/>
          </w:tcPr>
          <w:p w:rsidR="009C77F0" w:rsidRPr="00DE07AD" w:rsidRDefault="00906A81" w:rsidP="009C77F0">
            <w:pPr>
              <w:jc w:val="lowKashida"/>
              <w:rPr>
                <w:rFonts w:asciiTheme="majorBidi" w:hAnsiTheme="majorBidi" w:cstheme="majorBidi"/>
              </w:rPr>
            </w:pPr>
            <w:r w:rsidRPr="00906A81">
              <w:rPr>
                <w:rFonts w:asciiTheme="majorBidi" w:hAnsiTheme="majorBidi" w:cstheme="majorBidi"/>
              </w:rPr>
              <w:t>Students will expand upon their speaking and writing strategies and will be exposed to a variety of preparatory exercises.</w:t>
            </w:r>
          </w:p>
        </w:tc>
        <w:tc>
          <w:tcPr>
            <w:tcW w:w="1189" w:type="pct"/>
            <w:tcBorders>
              <w:top w:val="dashSmallGap" w:sz="4" w:space="0" w:color="auto"/>
              <w:bottom w:val="dashSmallGap" w:sz="4" w:space="0" w:color="auto"/>
            </w:tcBorders>
            <w:vAlign w:val="center"/>
          </w:tcPr>
          <w:p w:rsidR="009C77F0" w:rsidRPr="00DE07AD" w:rsidRDefault="00253EB9" w:rsidP="009C77F0">
            <w:pPr>
              <w:jc w:val="lowKashida"/>
              <w:rPr>
                <w:rFonts w:asciiTheme="majorBidi" w:hAnsiTheme="majorBidi" w:cstheme="majorBidi"/>
              </w:rPr>
            </w:pPr>
            <w:r w:rsidRPr="00253EB9">
              <w:rPr>
                <w:rFonts w:asciiTheme="majorBidi" w:hAnsiTheme="majorBidi" w:cstheme="majorBidi"/>
              </w:rPr>
              <w:t>Classroom activities Quizzes, Progress Tests, Final Exam</w:t>
            </w:r>
          </w:p>
        </w:tc>
      </w:tr>
      <w:tr w:rsidR="009C77F0" w:rsidRPr="005D2DDD" w:rsidTr="00BD05CB">
        <w:tc>
          <w:tcPr>
            <w:tcW w:w="442" w:type="pct"/>
            <w:tcBorders>
              <w:top w:val="dashSmallGap" w:sz="4" w:space="0" w:color="auto"/>
              <w:bottom w:val="single" w:sz="8" w:space="0" w:color="auto"/>
            </w:tcBorders>
            <w:vAlign w:val="center"/>
          </w:tcPr>
          <w:p w:rsidR="009C77F0" w:rsidRPr="00C76B1F" w:rsidRDefault="009035C0" w:rsidP="009C77F0">
            <w:pPr>
              <w:jc w:val="center"/>
              <w:rPr>
                <w:rFonts w:asciiTheme="majorBidi" w:hAnsiTheme="majorBidi" w:cstheme="majorBidi"/>
              </w:rPr>
            </w:pPr>
            <w:r>
              <w:rPr>
                <w:rFonts w:asciiTheme="majorBidi" w:hAnsiTheme="majorBidi" w:cstheme="majorBidi"/>
              </w:rPr>
              <w:t>2.3</w:t>
            </w:r>
          </w:p>
        </w:tc>
        <w:tc>
          <w:tcPr>
            <w:tcW w:w="2084" w:type="pct"/>
            <w:tcBorders>
              <w:top w:val="dashSmallGap" w:sz="4" w:space="0" w:color="auto"/>
              <w:bottom w:val="single" w:sz="8" w:space="0" w:color="auto"/>
            </w:tcBorders>
            <w:vAlign w:val="center"/>
          </w:tcPr>
          <w:p w:rsidR="009035C0" w:rsidRPr="009035C0" w:rsidRDefault="009035C0" w:rsidP="009035C0">
            <w:pPr>
              <w:rPr>
                <w:rFonts w:asciiTheme="majorBidi" w:hAnsiTheme="majorBidi" w:cstheme="majorBidi"/>
              </w:rPr>
            </w:pPr>
            <w:r w:rsidRPr="009035C0">
              <w:rPr>
                <w:rFonts w:asciiTheme="majorBidi" w:hAnsiTheme="majorBidi" w:cstheme="majorBidi"/>
              </w:rPr>
              <w:t xml:space="preserve">Exchange medical information appropriately, using verbal and writing skills (e.g. patient records, referrals, medical reports). </w:t>
            </w:r>
          </w:p>
          <w:p w:rsidR="009C77F0" w:rsidRPr="00C76B1F" w:rsidRDefault="009C77F0" w:rsidP="009C77F0">
            <w:pPr>
              <w:jc w:val="lowKashida"/>
              <w:rPr>
                <w:rFonts w:asciiTheme="majorBidi" w:hAnsiTheme="majorBidi" w:cstheme="majorBidi"/>
              </w:rPr>
            </w:pPr>
          </w:p>
        </w:tc>
        <w:tc>
          <w:tcPr>
            <w:tcW w:w="1285" w:type="pct"/>
            <w:tcBorders>
              <w:top w:val="dashSmallGap" w:sz="4" w:space="0" w:color="auto"/>
              <w:bottom w:val="single" w:sz="8" w:space="0" w:color="auto"/>
            </w:tcBorders>
            <w:vAlign w:val="center"/>
          </w:tcPr>
          <w:p w:rsidR="009C77F0" w:rsidRPr="00DE07AD" w:rsidRDefault="00906A81" w:rsidP="009C77F0">
            <w:pPr>
              <w:jc w:val="lowKashida"/>
              <w:rPr>
                <w:rFonts w:asciiTheme="majorBidi" w:hAnsiTheme="majorBidi" w:cstheme="majorBidi"/>
              </w:rPr>
            </w:pPr>
            <w:r w:rsidRPr="00906A81">
              <w:rPr>
                <w:rFonts w:asciiTheme="majorBidi" w:hAnsiTheme="majorBidi" w:cstheme="majorBidi"/>
              </w:rPr>
              <w:t>Mentoring students to write on the related topics, exchange information in pairs or in small groups.</w:t>
            </w:r>
          </w:p>
        </w:tc>
        <w:tc>
          <w:tcPr>
            <w:tcW w:w="1189" w:type="pct"/>
            <w:tcBorders>
              <w:top w:val="dashSmallGap" w:sz="4" w:space="0" w:color="auto"/>
              <w:bottom w:val="single" w:sz="8" w:space="0" w:color="auto"/>
            </w:tcBorders>
            <w:vAlign w:val="center"/>
          </w:tcPr>
          <w:p w:rsidR="009C77F0" w:rsidRPr="00253EB9" w:rsidRDefault="009C77F0" w:rsidP="00253EB9"/>
        </w:tc>
      </w:tr>
      <w:tr w:rsidR="009C77F0" w:rsidRPr="005D2DDD" w:rsidTr="00906A81">
        <w:tc>
          <w:tcPr>
            <w:tcW w:w="442" w:type="pct"/>
            <w:tcBorders>
              <w:top w:val="single" w:sz="8" w:space="0" w:color="auto"/>
              <w:bottom w:val="nil"/>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8" w:type="pct"/>
            <w:gridSpan w:val="3"/>
            <w:tcBorders>
              <w:top w:val="single" w:sz="8" w:space="0" w:color="auto"/>
              <w:bottom w:val="nil"/>
            </w:tcBorders>
            <w:shd w:val="clear" w:color="auto" w:fill="DBE5F1" w:themeFill="accent1" w:themeFillTint="33"/>
            <w:vAlign w:val="center"/>
          </w:tcPr>
          <w:p w:rsidR="009C77F0" w:rsidRPr="00C76B1F" w:rsidRDefault="006174D3" w:rsidP="009C77F0">
            <w:pPr>
              <w:rPr>
                <w:b/>
                <w:bCs/>
              </w:rPr>
            </w:pPr>
            <w:r w:rsidRPr="00C76B1F">
              <w:rPr>
                <w:rFonts w:asciiTheme="majorBidi" w:hAnsiTheme="majorBidi" w:cstheme="majorBidi"/>
                <w:b/>
                <w:bCs/>
              </w:rPr>
              <w:t>Values</w:t>
            </w:r>
          </w:p>
        </w:tc>
      </w:tr>
      <w:tr w:rsidR="007F129F" w:rsidRPr="005D2DDD" w:rsidTr="00625AEA">
        <w:tc>
          <w:tcPr>
            <w:tcW w:w="442" w:type="pct"/>
            <w:tcBorders>
              <w:top w:val="nil"/>
              <w:bottom w:val="dashSmallGap" w:sz="4" w:space="0" w:color="auto"/>
            </w:tcBorders>
            <w:vAlign w:val="center"/>
          </w:tcPr>
          <w:p w:rsidR="007F129F" w:rsidRPr="00C76B1F" w:rsidRDefault="007F129F" w:rsidP="009C77F0">
            <w:pPr>
              <w:jc w:val="center"/>
              <w:rPr>
                <w:rFonts w:asciiTheme="majorBidi" w:hAnsiTheme="majorBidi" w:cstheme="majorBidi"/>
              </w:rPr>
            </w:pPr>
            <w:r w:rsidRPr="00C76B1F">
              <w:rPr>
                <w:rFonts w:asciiTheme="majorBidi" w:hAnsiTheme="majorBidi" w:cstheme="majorBidi"/>
              </w:rPr>
              <w:t>3.1</w:t>
            </w:r>
          </w:p>
        </w:tc>
        <w:tc>
          <w:tcPr>
            <w:tcW w:w="2084" w:type="pct"/>
            <w:tcBorders>
              <w:top w:val="nil"/>
              <w:bottom w:val="dashSmallGap" w:sz="4" w:space="0" w:color="auto"/>
            </w:tcBorders>
            <w:vAlign w:val="center"/>
          </w:tcPr>
          <w:p w:rsidR="007F129F" w:rsidRPr="00C76B1F" w:rsidRDefault="007F129F" w:rsidP="009C77F0">
            <w:pPr>
              <w:jc w:val="lowKashida"/>
              <w:rPr>
                <w:rFonts w:asciiTheme="majorBidi" w:hAnsiTheme="majorBidi" w:cstheme="majorBidi"/>
              </w:rPr>
            </w:pPr>
            <w:r w:rsidRPr="009035C0">
              <w:rPr>
                <w:rFonts w:asciiTheme="majorBidi" w:hAnsiTheme="majorBidi" w:cstheme="majorBidi"/>
              </w:rPr>
              <w:t>Display a professional commitment to ethical practice.</w:t>
            </w:r>
          </w:p>
        </w:tc>
        <w:tc>
          <w:tcPr>
            <w:tcW w:w="1285" w:type="pct"/>
            <w:vMerge w:val="restart"/>
            <w:tcBorders>
              <w:top w:val="nil"/>
            </w:tcBorders>
            <w:vAlign w:val="center"/>
          </w:tcPr>
          <w:p w:rsidR="007F129F" w:rsidRPr="00906A81" w:rsidRDefault="007F129F" w:rsidP="00253EB9">
            <w:r w:rsidRPr="00906A81">
              <w:t xml:space="preserve">Project work, </w:t>
            </w:r>
          </w:p>
          <w:p w:rsidR="007F129F" w:rsidRPr="00DE07AD" w:rsidRDefault="007F129F" w:rsidP="00906A81">
            <w:pPr>
              <w:jc w:val="lowKashida"/>
              <w:rPr>
                <w:rFonts w:asciiTheme="majorBidi" w:hAnsiTheme="majorBidi" w:cstheme="majorBidi"/>
              </w:rPr>
            </w:pPr>
            <w:r w:rsidRPr="00906A81">
              <w:rPr>
                <w:rFonts w:asciiTheme="majorBidi" w:hAnsiTheme="majorBidi" w:cstheme="majorBidi"/>
              </w:rPr>
              <w:t>Team and individual mentoring,</w:t>
            </w:r>
          </w:p>
        </w:tc>
        <w:tc>
          <w:tcPr>
            <w:tcW w:w="1189" w:type="pct"/>
            <w:vMerge w:val="restart"/>
            <w:tcBorders>
              <w:top w:val="single" w:sz="4" w:space="0" w:color="auto"/>
            </w:tcBorders>
            <w:vAlign w:val="center"/>
          </w:tcPr>
          <w:p w:rsidR="007F129F" w:rsidRPr="007F129F" w:rsidRDefault="007F129F" w:rsidP="007F129F">
            <w:r w:rsidRPr="007F129F">
              <w:t>Presentation, Task-based</w:t>
            </w:r>
          </w:p>
          <w:p w:rsidR="007F129F" w:rsidRPr="007F129F" w:rsidRDefault="007F129F" w:rsidP="007F129F">
            <w:pPr>
              <w:jc w:val="lowKashida"/>
              <w:rPr>
                <w:rFonts w:asciiTheme="majorBidi" w:hAnsiTheme="majorBidi" w:cstheme="majorBidi"/>
              </w:rPr>
            </w:pPr>
            <w:r w:rsidRPr="007F129F">
              <w:rPr>
                <w:rFonts w:asciiTheme="majorBidi" w:hAnsiTheme="majorBidi" w:cstheme="majorBidi"/>
              </w:rPr>
              <w:t xml:space="preserve">assignments and </w:t>
            </w:r>
          </w:p>
          <w:p w:rsidR="007F129F" w:rsidRPr="00DE07AD" w:rsidRDefault="007F129F" w:rsidP="007F129F">
            <w:pPr>
              <w:jc w:val="lowKashida"/>
              <w:rPr>
                <w:rFonts w:asciiTheme="majorBidi" w:hAnsiTheme="majorBidi" w:cstheme="majorBidi"/>
              </w:rPr>
            </w:pPr>
            <w:r w:rsidRPr="007F129F">
              <w:rPr>
                <w:rFonts w:asciiTheme="majorBidi" w:hAnsiTheme="majorBidi" w:cstheme="majorBidi"/>
              </w:rPr>
              <w:t>group drills</w:t>
            </w:r>
          </w:p>
        </w:tc>
      </w:tr>
      <w:tr w:rsidR="007F129F" w:rsidRPr="005D2DDD" w:rsidTr="00625AEA">
        <w:tc>
          <w:tcPr>
            <w:tcW w:w="442" w:type="pct"/>
            <w:tcBorders>
              <w:top w:val="dashSmallGap" w:sz="4" w:space="0" w:color="auto"/>
              <w:bottom w:val="dashSmallGap" w:sz="4" w:space="0" w:color="auto"/>
            </w:tcBorders>
            <w:vAlign w:val="center"/>
          </w:tcPr>
          <w:p w:rsidR="007F129F" w:rsidRPr="00C76B1F" w:rsidRDefault="007F129F" w:rsidP="009C77F0">
            <w:pPr>
              <w:jc w:val="center"/>
              <w:rPr>
                <w:rFonts w:asciiTheme="majorBidi" w:hAnsiTheme="majorBidi" w:cstheme="majorBidi"/>
              </w:rPr>
            </w:pPr>
            <w:r w:rsidRPr="00C76B1F">
              <w:rPr>
                <w:rFonts w:asciiTheme="majorBidi" w:hAnsiTheme="majorBidi" w:cstheme="majorBidi"/>
              </w:rPr>
              <w:t>3.2</w:t>
            </w:r>
          </w:p>
        </w:tc>
        <w:tc>
          <w:tcPr>
            <w:tcW w:w="2084" w:type="pct"/>
            <w:tcBorders>
              <w:top w:val="dashSmallGap" w:sz="4" w:space="0" w:color="auto"/>
              <w:bottom w:val="dashSmallGap" w:sz="4" w:space="0" w:color="auto"/>
            </w:tcBorders>
            <w:vAlign w:val="center"/>
          </w:tcPr>
          <w:p w:rsidR="007F129F" w:rsidRPr="00C76B1F" w:rsidRDefault="007F129F" w:rsidP="009C77F0">
            <w:pPr>
              <w:jc w:val="lowKashida"/>
              <w:rPr>
                <w:rFonts w:asciiTheme="majorBidi" w:hAnsiTheme="majorBidi" w:cstheme="majorBidi"/>
              </w:rPr>
            </w:pPr>
            <w:r w:rsidRPr="009035C0">
              <w:rPr>
                <w:rFonts w:asciiTheme="majorBidi" w:hAnsiTheme="majorBidi" w:cstheme="majorBidi"/>
              </w:rPr>
              <w:t>Participate in class discussions with colleagues and with teachers.</w:t>
            </w:r>
          </w:p>
        </w:tc>
        <w:tc>
          <w:tcPr>
            <w:tcW w:w="1285" w:type="pct"/>
            <w:vMerge/>
            <w:tcBorders>
              <w:bottom w:val="dashSmallGap" w:sz="4" w:space="0" w:color="auto"/>
            </w:tcBorders>
            <w:vAlign w:val="center"/>
          </w:tcPr>
          <w:p w:rsidR="007F129F" w:rsidRPr="00DE07AD" w:rsidRDefault="007F129F" w:rsidP="00906A81">
            <w:pPr>
              <w:jc w:val="lowKashida"/>
              <w:rPr>
                <w:rFonts w:asciiTheme="majorBidi" w:hAnsiTheme="majorBidi" w:cstheme="majorBidi"/>
              </w:rPr>
            </w:pPr>
          </w:p>
        </w:tc>
        <w:tc>
          <w:tcPr>
            <w:tcW w:w="1189" w:type="pct"/>
            <w:vMerge/>
            <w:tcBorders>
              <w:bottom w:val="dashSmallGap" w:sz="4" w:space="0" w:color="auto"/>
            </w:tcBorders>
            <w:vAlign w:val="center"/>
          </w:tcPr>
          <w:p w:rsidR="007F129F" w:rsidRPr="00DE07AD" w:rsidRDefault="007F129F" w:rsidP="009C77F0">
            <w:pPr>
              <w:jc w:val="lowKashida"/>
              <w:rPr>
                <w:rFonts w:asciiTheme="majorBidi" w:hAnsiTheme="majorBidi" w:cstheme="majorBidi"/>
              </w:rPr>
            </w:pPr>
          </w:p>
        </w:tc>
      </w:tr>
      <w:tr w:rsidR="009C77F0" w:rsidRPr="005D2DDD" w:rsidTr="00BD05CB">
        <w:tc>
          <w:tcPr>
            <w:tcW w:w="442" w:type="pct"/>
            <w:tcBorders>
              <w:top w:val="dashSmallGap" w:sz="4" w:space="0" w:color="auto"/>
              <w:bottom w:val="single" w:sz="12" w:space="0" w:color="auto"/>
            </w:tcBorders>
            <w:vAlign w:val="center"/>
          </w:tcPr>
          <w:p w:rsidR="009C77F0" w:rsidRPr="00C76B1F" w:rsidRDefault="009035C0" w:rsidP="009C77F0">
            <w:pPr>
              <w:jc w:val="center"/>
              <w:rPr>
                <w:rFonts w:asciiTheme="majorBidi" w:hAnsiTheme="majorBidi" w:cstheme="majorBidi"/>
              </w:rPr>
            </w:pPr>
            <w:r>
              <w:rPr>
                <w:rFonts w:asciiTheme="majorBidi" w:hAnsiTheme="majorBidi" w:cstheme="majorBidi"/>
              </w:rPr>
              <w:t>3.3</w:t>
            </w:r>
          </w:p>
        </w:tc>
        <w:tc>
          <w:tcPr>
            <w:tcW w:w="2084" w:type="pct"/>
            <w:tcBorders>
              <w:top w:val="dashSmallGap" w:sz="4" w:space="0" w:color="auto"/>
              <w:bottom w:val="single" w:sz="12" w:space="0" w:color="auto"/>
            </w:tcBorders>
            <w:vAlign w:val="center"/>
          </w:tcPr>
          <w:p w:rsidR="009C77F0" w:rsidRPr="00C76B1F" w:rsidRDefault="009035C0" w:rsidP="009C77F0">
            <w:pPr>
              <w:jc w:val="lowKashida"/>
              <w:rPr>
                <w:rFonts w:asciiTheme="majorBidi" w:hAnsiTheme="majorBidi" w:cstheme="majorBidi"/>
              </w:rPr>
            </w:pPr>
            <w:r w:rsidRPr="009035C0">
              <w:rPr>
                <w:rFonts w:asciiTheme="majorBidi" w:hAnsiTheme="majorBidi" w:cstheme="majorBidi"/>
              </w:rPr>
              <w:t>Work independently and with others under time constraints.</w:t>
            </w:r>
          </w:p>
        </w:tc>
        <w:tc>
          <w:tcPr>
            <w:tcW w:w="1285" w:type="pct"/>
            <w:tcBorders>
              <w:top w:val="dashSmallGap" w:sz="4" w:space="0" w:color="auto"/>
              <w:bottom w:val="single" w:sz="12" w:space="0" w:color="auto"/>
            </w:tcBorders>
            <w:vAlign w:val="center"/>
          </w:tcPr>
          <w:p w:rsidR="009C77F0" w:rsidRPr="00DE07AD" w:rsidRDefault="00906A81" w:rsidP="009C77F0">
            <w:pPr>
              <w:jc w:val="lowKashida"/>
              <w:rPr>
                <w:rFonts w:asciiTheme="majorBidi" w:hAnsiTheme="majorBidi" w:cstheme="majorBidi"/>
              </w:rPr>
            </w:pPr>
            <w:r w:rsidRPr="00906A81">
              <w:rPr>
                <w:rFonts w:asciiTheme="majorBidi" w:hAnsiTheme="majorBidi" w:cstheme="majorBidi"/>
              </w:rPr>
              <w:t>Individual and group counseling focusing on ethics and good conduct</w:t>
            </w:r>
          </w:p>
        </w:tc>
        <w:tc>
          <w:tcPr>
            <w:tcW w:w="1189" w:type="pct"/>
            <w:tcBorders>
              <w:top w:val="dashSmallGap" w:sz="4" w:space="0" w:color="auto"/>
              <w:bottom w:val="single" w:sz="12" w:space="0" w:color="auto"/>
            </w:tcBorders>
            <w:vAlign w:val="center"/>
          </w:tcPr>
          <w:p w:rsidR="009C77F0" w:rsidRPr="00DE07AD" w:rsidRDefault="007F129F" w:rsidP="009C77F0">
            <w:pPr>
              <w:jc w:val="lowKashida"/>
              <w:rPr>
                <w:rFonts w:asciiTheme="majorBidi" w:hAnsiTheme="majorBidi" w:cstheme="majorBidi"/>
              </w:rPr>
            </w:pPr>
            <w:r w:rsidRPr="007F129F">
              <w:rPr>
                <w:rFonts w:asciiTheme="majorBidi" w:hAnsiTheme="majorBidi" w:cstheme="majorBidi"/>
              </w:rPr>
              <w:t>Assessments, Feedback forms</w:t>
            </w:r>
          </w:p>
        </w:tc>
      </w:tr>
    </w:tbl>
    <w:p w:rsidR="00376748" w:rsidRDefault="00376748" w:rsidP="008B5913">
      <w:pPr>
        <w:pStyle w:val="Heading2"/>
        <w:jc w:val="left"/>
        <w:rPr>
          <w:rFonts w:asciiTheme="majorBidi" w:hAnsiTheme="majorBidi" w:cstheme="majorBidi"/>
          <w:sz w:val="26"/>
          <w:szCs w:val="26"/>
        </w:rPr>
      </w:pPr>
      <w:bookmarkStart w:id="11"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1219B1"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1219B1" w:rsidRPr="009D1E6C" w:rsidRDefault="001219B1" w:rsidP="001219B1">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1219B1" w:rsidRPr="00DE07AD" w:rsidRDefault="001219B1" w:rsidP="001219B1">
            <w:pPr>
              <w:bidi/>
              <w:jc w:val="center"/>
              <w:rPr>
                <w:rFonts w:asciiTheme="majorBidi" w:hAnsiTheme="majorBidi" w:cstheme="majorBidi"/>
              </w:rPr>
            </w:pPr>
            <w:r w:rsidRPr="00FD53C2">
              <w:t>Quiz1</w:t>
            </w:r>
          </w:p>
        </w:tc>
        <w:tc>
          <w:tcPr>
            <w:tcW w:w="1313" w:type="dxa"/>
            <w:tcBorders>
              <w:top w:val="single" w:sz="8" w:space="0" w:color="auto"/>
              <w:left w:val="single" w:sz="8" w:space="0" w:color="auto"/>
              <w:bottom w:val="dashSmallGap" w:sz="4" w:space="0" w:color="auto"/>
              <w:right w:val="single" w:sz="8" w:space="0" w:color="auto"/>
            </w:tcBorders>
          </w:tcPr>
          <w:p w:rsidR="001219B1" w:rsidRPr="00DE07AD" w:rsidRDefault="001219B1" w:rsidP="001219B1">
            <w:pPr>
              <w:bidi/>
              <w:jc w:val="center"/>
              <w:rPr>
                <w:rFonts w:asciiTheme="majorBidi" w:hAnsiTheme="majorBidi" w:cstheme="majorBidi"/>
              </w:rPr>
            </w:pPr>
            <w:r w:rsidRPr="00FD53C2">
              <w:t>6</w:t>
            </w:r>
          </w:p>
        </w:tc>
        <w:tc>
          <w:tcPr>
            <w:tcW w:w="2190" w:type="dxa"/>
            <w:tcBorders>
              <w:top w:val="single" w:sz="8" w:space="0" w:color="auto"/>
              <w:left w:val="single" w:sz="8" w:space="0" w:color="auto"/>
              <w:bottom w:val="dashSmallGap" w:sz="4" w:space="0" w:color="auto"/>
            </w:tcBorders>
          </w:tcPr>
          <w:p w:rsidR="001219B1" w:rsidRPr="00DE07AD" w:rsidRDefault="001219B1" w:rsidP="001219B1">
            <w:pPr>
              <w:bidi/>
              <w:jc w:val="center"/>
              <w:rPr>
                <w:rFonts w:asciiTheme="majorBidi" w:hAnsiTheme="majorBidi" w:cstheme="majorBidi"/>
              </w:rPr>
            </w:pPr>
            <w:r w:rsidRPr="00FD53C2">
              <w:t>10</w:t>
            </w:r>
            <w:r>
              <w:t>%</w:t>
            </w:r>
          </w:p>
        </w:tc>
      </w:tr>
      <w:tr w:rsidR="001219B1"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1219B1" w:rsidRPr="009D1E6C" w:rsidRDefault="001219B1" w:rsidP="001219B1">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1219B1" w:rsidRPr="00DE07AD" w:rsidRDefault="001219B1" w:rsidP="001219B1">
            <w:pPr>
              <w:bidi/>
              <w:jc w:val="center"/>
              <w:rPr>
                <w:rFonts w:asciiTheme="majorBidi" w:hAnsiTheme="majorBidi" w:cstheme="majorBidi"/>
                <w:lang w:bidi="ar-EG"/>
              </w:rPr>
            </w:pPr>
            <w:r w:rsidRPr="00FD53C2">
              <w:t>Mid term</w:t>
            </w:r>
          </w:p>
        </w:tc>
        <w:tc>
          <w:tcPr>
            <w:tcW w:w="1313" w:type="dxa"/>
            <w:tcBorders>
              <w:top w:val="dashSmallGap" w:sz="4" w:space="0" w:color="auto"/>
              <w:left w:val="single" w:sz="8" w:space="0" w:color="auto"/>
              <w:bottom w:val="dashSmallGap" w:sz="4" w:space="0" w:color="auto"/>
              <w:right w:val="single" w:sz="8" w:space="0" w:color="auto"/>
            </w:tcBorders>
          </w:tcPr>
          <w:p w:rsidR="001219B1" w:rsidRPr="00DE07AD" w:rsidRDefault="001219B1" w:rsidP="001219B1">
            <w:pPr>
              <w:bidi/>
              <w:jc w:val="center"/>
              <w:rPr>
                <w:rFonts w:asciiTheme="majorBidi" w:hAnsiTheme="majorBidi" w:cstheme="majorBidi"/>
              </w:rPr>
            </w:pPr>
            <w:r w:rsidRPr="00FD53C2">
              <w:t>9</w:t>
            </w:r>
          </w:p>
        </w:tc>
        <w:tc>
          <w:tcPr>
            <w:tcW w:w="2190" w:type="dxa"/>
            <w:tcBorders>
              <w:top w:val="dashSmallGap" w:sz="4" w:space="0" w:color="auto"/>
              <w:left w:val="single" w:sz="8" w:space="0" w:color="auto"/>
              <w:bottom w:val="dashSmallGap" w:sz="4" w:space="0" w:color="auto"/>
            </w:tcBorders>
          </w:tcPr>
          <w:p w:rsidR="001219B1" w:rsidRPr="00DE07AD" w:rsidRDefault="001219B1" w:rsidP="001219B1">
            <w:pPr>
              <w:bidi/>
              <w:jc w:val="center"/>
              <w:rPr>
                <w:rFonts w:asciiTheme="majorBidi" w:hAnsiTheme="majorBidi" w:cstheme="majorBidi"/>
              </w:rPr>
            </w:pPr>
            <w:r w:rsidRPr="00FD53C2">
              <w:t>20</w:t>
            </w:r>
            <w:r>
              <w:t>%</w:t>
            </w:r>
          </w:p>
        </w:tc>
      </w:tr>
      <w:tr w:rsidR="001219B1"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1219B1" w:rsidRPr="009D1E6C" w:rsidRDefault="001219B1" w:rsidP="001219B1">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1219B1" w:rsidRPr="00DE07AD" w:rsidRDefault="001219B1" w:rsidP="001219B1">
            <w:pPr>
              <w:bidi/>
              <w:jc w:val="center"/>
              <w:rPr>
                <w:rFonts w:asciiTheme="majorBidi" w:hAnsiTheme="majorBidi" w:cstheme="majorBidi"/>
              </w:rPr>
            </w:pPr>
            <w:r w:rsidRPr="00FD53C2">
              <w:t>Quiz2</w:t>
            </w:r>
          </w:p>
        </w:tc>
        <w:tc>
          <w:tcPr>
            <w:tcW w:w="1313" w:type="dxa"/>
            <w:tcBorders>
              <w:top w:val="dashSmallGap" w:sz="4" w:space="0" w:color="auto"/>
              <w:left w:val="single" w:sz="8" w:space="0" w:color="auto"/>
              <w:bottom w:val="dashSmallGap" w:sz="4" w:space="0" w:color="auto"/>
              <w:right w:val="single" w:sz="8" w:space="0" w:color="auto"/>
            </w:tcBorders>
          </w:tcPr>
          <w:p w:rsidR="001219B1" w:rsidRPr="00DE07AD" w:rsidRDefault="001219B1" w:rsidP="001219B1">
            <w:pPr>
              <w:bidi/>
              <w:jc w:val="center"/>
              <w:rPr>
                <w:rFonts w:asciiTheme="majorBidi" w:hAnsiTheme="majorBidi" w:cstheme="majorBidi"/>
              </w:rPr>
            </w:pPr>
            <w:r w:rsidRPr="00FD53C2">
              <w:t>11</w:t>
            </w:r>
          </w:p>
        </w:tc>
        <w:tc>
          <w:tcPr>
            <w:tcW w:w="2190" w:type="dxa"/>
            <w:tcBorders>
              <w:top w:val="dashSmallGap" w:sz="4" w:space="0" w:color="auto"/>
              <w:left w:val="single" w:sz="8" w:space="0" w:color="auto"/>
              <w:bottom w:val="dashSmallGap" w:sz="4" w:space="0" w:color="auto"/>
            </w:tcBorders>
          </w:tcPr>
          <w:p w:rsidR="001219B1" w:rsidRPr="00DE07AD" w:rsidRDefault="001219B1" w:rsidP="001219B1">
            <w:pPr>
              <w:bidi/>
              <w:jc w:val="center"/>
              <w:rPr>
                <w:rFonts w:asciiTheme="majorBidi" w:hAnsiTheme="majorBidi" w:cstheme="majorBidi"/>
              </w:rPr>
            </w:pPr>
            <w:r w:rsidRPr="00FD53C2">
              <w:t>10</w:t>
            </w:r>
            <w:r>
              <w:t>%</w:t>
            </w:r>
          </w:p>
        </w:tc>
      </w:tr>
      <w:tr w:rsidR="001219B1"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1219B1" w:rsidRPr="009D1E6C" w:rsidRDefault="001219B1" w:rsidP="001219B1">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1219B1" w:rsidRPr="00DE07AD" w:rsidRDefault="001219B1" w:rsidP="001219B1">
            <w:pPr>
              <w:bidi/>
              <w:jc w:val="center"/>
              <w:rPr>
                <w:rFonts w:asciiTheme="majorBidi" w:hAnsiTheme="majorBidi" w:cstheme="majorBidi"/>
              </w:rPr>
            </w:pPr>
            <w:r w:rsidRPr="00FD53C2">
              <w:t>Final Exam</w:t>
            </w:r>
          </w:p>
        </w:tc>
        <w:tc>
          <w:tcPr>
            <w:tcW w:w="1313" w:type="dxa"/>
            <w:tcBorders>
              <w:top w:val="dashSmallGap" w:sz="4" w:space="0" w:color="auto"/>
              <w:left w:val="single" w:sz="8" w:space="0" w:color="auto"/>
              <w:bottom w:val="dashSmallGap" w:sz="4" w:space="0" w:color="auto"/>
              <w:right w:val="single" w:sz="8" w:space="0" w:color="auto"/>
            </w:tcBorders>
          </w:tcPr>
          <w:p w:rsidR="001219B1" w:rsidRPr="00DE07AD" w:rsidRDefault="001219B1" w:rsidP="001219B1">
            <w:pPr>
              <w:bidi/>
              <w:jc w:val="center"/>
              <w:rPr>
                <w:rFonts w:asciiTheme="majorBidi" w:hAnsiTheme="majorBidi" w:cstheme="majorBidi"/>
              </w:rPr>
            </w:pPr>
            <w:r w:rsidRPr="00FD53C2">
              <w:t>15-16</w:t>
            </w:r>
          </w:p>
        </w:tc>
        <w:tc>
          <w:tcPr>
            <w:tcW w:w="2190" w:type="dxa"/>
            <w:tcBorders>
              <w:top w:val="dashSmallGap" w:sz="4" w:space="0" w:color="auto"/>
              <w:left w:val="single" w:sz="8" w:space="0" w:color="auto"/>
              <w:bottom w:val="dashSmallGap" w:sz="4" w:space="0" w:color="auto"/>
            </w:tcBorders>
          </w:tcPr>
          <w:p w:rsidR="001219B1" w:rsidRPr="00DE07AD" w:rsidRDefault="001219B1" w:rsidP="001219B1">
            <w:pPr>
              <w:bidi/>
              <w:jc w:val="center"/>
              <w:rPr>
                <w:rFonts w:asciiTheme="majorBidi" w:hAnsiTheme="majorBidi" w:cstheme="majorBidi"/>
              </w:rPr>
            </w:pPr>
            <w:r w:rsidRPr="00FD53C2">
              <w:t>60</w:t>
            </w:r>
            <w:r>
              <w:t>%</w:t>
            </w:r>
          </w:p>
        </w:tc>
      </w:tr>
      <w:tr w:rsidR="001219B1" w:rsidRPr="005D2DDD"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1219B1" w:rsidRPr="009D1E6C" w:rsidRDefault="00376748" w:rsidP="001219B1">
            <w:pPr>
              <w:bidi/>
              <w:jc w:val="center"/>
              <w:rPr>
                <w:rFonts w:asciiTheme="majorBidi" w:hAnsiTheme="majorBidi" w:cstheme="majorBidi"/>
                <w:b/>
                <w:bCs/>
                <w:rtl/>
                <w:lang w:bidi="ar-EG"/>
              </w:rPr>
            </w:pPr>
            <w:r>
              <w:rPr>
                <w:b/>
                <w:bCs/>
                <w:sz w:val="22"/>
                <w:szCs w:val="22"/>
              </w:rPr>
              <w:t>5</w:t>
            </w:r>
          </w:p>
        </w:tc>
        <w:tc>
          <w:tcPr>
            <w:tcW w:w="5412" w:type="dxa"/>
            <w:tcBorders>
              <w:top w:val="dashSmallGap" w:sz="4" w:space="0" w:color="auto"/>
              <w:left w:val="single" w:sz="8" w:space="0" w:color="auto"/>
              <w:bottom w:val="single" w:sz="12" w:space="0" w:color="auto"/>
              <w:right w:val="single" w:sz="8" w:space="0" w:color="auto"/>
            </w:tcBorders>
          </w:tcPr>
          <w:p w:rsidR="001219B1" w:rsidRPr="005F2E13" w:rsidRDefault="001219B1" w:rsidP="001219B1">
            <w:pPr>
              <w:bidi/>
              <w:jc w:val="center"/>
              <w:rPr>
                <w:rFonts w:asciiTheme="majorBidi" w:hAnsiTheme="majorBidi" w:cstheme="majorBidi"/>
                <w:b/>
                <w:bCs/>
              </w:rPr>
            </w:pPr>
            <w:r w:rsidRPr="005F2E13">
              <w:rPr>
                <w:b/>
                <w:bCs/>
              </w:rPr>
              <w:t>Total</w:t>
            </w:r>
          </w:p>
        </w:tc>
        <w:tc>
          <w:tcPr>
            <w:tcW w:w="1313" w:type="dxa"/>
            <w:tcBorders>
              <w:top w:val="dashSmallGap" w:sz="4" w:space="0" w:color="auto"/>
              <w:left w:val="single" w:sz="8" w:space="0" w:color="auto"/>
              <w:bottom w:val="single" w:sz="12" w:space="0" w:color="auto"/>
              <w:right w:val="single" w:sz="8" w:space="0" w:color="auto"/>
            </w:tcBorders>
          </w:tcPr>
          <w:p w:rsidR="001219B1" w:rsidRPr="00DE07AD" w:rsidRDefault="001219B1" w:rsidP="001219B1">
            <w:pPr>
              <w:bidi/>
              <w:jc w:val="center"/>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1219B1" w:rsidRPr="001219B1" w:rsidRDefault="001219B1" w:rsidP="001219B1">
            <w:pPr>
              <w:bidi/>
              <w:jc w:val="center"/>
              <w:rPr>
                <w:rFonts w:asciiTheme="majorBidi" w:hAnsiTheme="majorBidi" w:cstheme="majorBidi"/>
                <w:u w:val="single"/>
              </w:rPr>
            </w:pPr>
            <w:r w:rsidRPr="001219B1">
              <w:rPr>
                <w:u w:val="single"/>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rsidTr="00D74CBE">
        <w:tc>
          <w:tcPr>
            <w:tcW w:w="5000" w:type="pct"/>
            <w:tcBorders>
              <w:top w:val="nil"/>
              <w:left w:val="single" w:sz="12" w:space="0" w:color="auto"/>
              <w:bottom w:val="single" w:sz="12" w:space="0" w:color="auto"/>
              <w:right w:val="single" w:sz="12" w:space="0" w:color="auto"/>
            </w:tcBorders>
          </w:tcPr>
          <w:p w:rsidR="008F5880" w:rsidRDefault="008F5880" w:rsidP="008B5913">
            <w:pPr>
              <w:spacing w:line="276" w:lineRule="auto"/>
              <w:rPr>
                <w:rFonts w:asciiTheme="majorBidi" w:hAnsiTheme="majorBidi" w:cstheme="majorBidi"/>
              </w:rPr>
            </w:pPr>
          </w:p>
          <w:p w:rsidR="005922AF" w:rsidRDefault="00F130AB" w:rsidP="00E1203A">
            <w:pPr>
              <w:spacing w:line="276" w:lineRule="auto"/>
            </w:pPr>
            <w:r w:rsidRPr="00F130AB">
              <w:t xml:space="preserve">Each group is assigned a teacher for individual guidance, consultation and academic advice. Every teacher is supposed to allocate a minimum of </w:t>
            </w:r>
            <w:r w:rsidRPr="000E6EE2">
              <w:rPr>
                <w:b/>
                <w:bCs/>
              </w:rPr>
              <w:t>03</w:t>
            </w:r>
            <w:r w:rsidRPr="00F130AB">
              <w:t xml:space="preserve"> hours per week for his/ her group, along with the other </w:t>
            </w:r>
            <w:r w:rsidRPr="000E6EE2">
              <w:rPr>
                <w:b/>
                <w:bCs/>
              </w:rPr>
              <w:t>10</w:t>
            </w:r>
            <w:r w:rsidRPr="00F130AB">
              <w:t xml:space="preserve"> hours for administrative duties.</w:t>
            </w:r>
          </w:p>
        </w:tc>
      </w:tr>
    </w:tbl>
    <w:p w:rsidR="008F5880" w:rsidRDefault="008F5880" w:rsidP="008B5913">
      <w:pPr>
        <w:rPr>
          <w:b/>
          <w:bCs/>
          <w:color w:val="C00000"/>
          <w:sz w:val="32"/>
          <w:szCs w:val="32"/>
        </w:rPr>
      </w:pPr>
    </w:p>
    <w:p w:rsidR="004F498B" w:rsidRPr="00E973FE" w:rsidRDefault="00245E1B" w:rsidP="00382343">
      <w:pPr>
        <w:pStyle w:val="Heading1"/>
      </w:pPr>
      <w:bookmarkStart w:id="13" w:name="_Toc951383"/>
      <w:r w:rsidRPr="00E973FE">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D3194C" w:rsidRPr="005D2DDD" w:rsidTr="00E610EE">
        <w:trPr>
          <w:trHeight w:val="736"/>
        </w:trPr>
        <w:tc>
          <w:tcPr>
            <w:tcW w:w="2603" w:type="dxa"/>
            <w:vAlign w:val="center"/>
          </w:tcPr>
          <w:p w:rsidR="00D3194C" w:rsidRPr="005D2DDD" w:rsidRDefault="00D3194C" w:rsidP="00D3194C">
            <w:pPr>
              <w:jc w:val="center"/>
              <w:rPr>
                <w:rFonts w:asciiTheme="majorBidi" w:hAnsiTheme="majorBidi" w:cstheme="majorBidi"/>
                <w:b/>
                <w:bCs/>
                <w:sz w:val="26"/>
                <w:szCs w:val="26"/>
              </w:rPr>
            </w:pPr>
            <w:r w:rsidRPr="00AA6028">
              <w:rPr>
                <w:b/>
                <w:bCs/>
              </w:rPr>
              <w:t>Required Textbooks</w:t>
            </w:r>
          </w:p>
        </w:tc>
        <w:tc>
          <w:tcPr>
            <w:tcW w:w="6968" w:type="dxa"/>
          </w:tcPr>
          <w:p w:rsidR="000E6EE2" w:rsidRDefault="00D3194C" w:rsidP="00D3194C">
            <w:pPr>
              <w:jc w:val="lowKashida"/>
            </w:pPr>
            <w:r w:rsidRPr="000B4D80">
              <w:t>Medicine 1: Oxford English for Careers</w:t>
            </w:r>
          </w:p>
          <w:p w:rsidR="00D3194C" w:rsidRPr="005D2DDD" w:rsidRDefault="000E6EE2" w:rsidP="00D3194C">
            <w:pPr>
              <w:jc w:val="lowKashida"/>
              <w:rPr>
                <w:rFonts w:asciiTheme="majorBidi" w:hAnsiTheme="majorBidi" w:cstheme="majorBidi"/>
              </w:rPr>
            </w:pPr>
            <w:r w:rsidRPr="000B4D80">
              <w:t>(Unit 1 to 8) Sam McCarter</w:t>
            </w:r>
          </w:p>
        </w:tc>
      </w:tr>
      <w:tr w:rsidR="00D3194C" w:rsidRPr="005D2DDD" w:rsidTr="00E610EE">
        <w:trPr>
          <w:trHeight w:val="736"/>
        </w:trPr>
        <w:tc>
          <w:tcPr>
            <w:tcW w:w="2603" w:type="dxa"/>
            <w:shd w:val="clear" w:color="auto" w:fill="DBE5F1" w:themeFill="accent1" w:themeFillTint="33"/>
            <w:vAlign w:val="center"/>
          </w:tcPr>
          <w:p w:rsidR="00D3194C" w:rsidRPr="005D2DDD" w:rsidRDefault="00D3194C" w:rsidP="00D3194C">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tcPr>
          <w:p w:rsidR="00560F0E" w:rsidRDefault="00D3194C" w:rsidP="00560F0E">
            <w:pPr>
              <w:jc w:val="lowKashida"/>
            </w:pPr>
            <w:r w:rsidRPr="000B4D80">
              <w:t xml:space="preserve">    </w:t>
            </w:r>
          </w:p>
          <w:p w:rsidR="00D3194C" w:rsidRPr="00560F0E" w:rsidRDefault="00560F0E" w:rsidP="00560F0E">
            <w:pPr>
              <w:jc w:val="lowKashida"/>
            </w:pPr>
            <w:r>
              <w:t>Dictionaries</w:t>
            </w:r>
          </w:p>
        </w:tc>
      </w:tr>
      <w:tr w:rsidR="00D3194C" w:rsidRPr="005D2DDD" w:rsidTr="00E610EE">
        <w:trPr>
          <w:trHeight w:val="736"/>
        </w:trPr>
        <w:tc>
          <w:tcPr>
            <w:tcW w:w="2603" w:type="dxa"/>
            <w:vAlign w:val="center"/>
          </w:tcPr>
          <w:p w:rsidR="00D3194C" w:rsidRPr="00FE6640" w:rsidRDefault="00D3194C" w:rsidP="00D3194C">
            <w:pPr>
              <w:jc w:val="center"/>
              <w:rPr>
                <w:rFonts w:asciiTheme="majorBidi" w:hAnsiTheme="majorBidi" w:cstheme="majorBidi"/>
                <w:b/>
                <w:bCs/>
                <w:lang w:bidi="ar-EG"/>
              </w:rPr>
            </w:pPr>
            <w:r w:rsidRPr="00AA6028">
              <w:rPr>
                <w:b/>
                <w:bCs/>
              </w:rPr>
              <w:t>Electronic Materials</w:t>
            </w:r>
          </w:p>
        </w:tc>
        <w:tc>
          <w:tcPr>
            <w:tcW w:w="6968" w:type="dxa"/>
          </w:tcPr>
          <w:p w:rsidR="00560F0E" w:rsidRDefault="00560F0E" w:rsidP="00D3194C">
            <w:pPr>
              <w:jc w:val="lowKashida"/>
              <w:rPr>
                <w:rFonts w:asciiTheme="majorBidi" w:hAnsiTheme="majorBidi" w:cstheme="majorBidi"/>
              </w:rPr>
            </w:pPr>
          </w:p>
          <w:p w:rsidR="00D3194C" w:rsidRPr="00E115D6" w:rsidRDefault="00560F0E" w:rsidP="00D3194C">
            <w:pPr>
              <w:jc w:val="lowKashida"/>
              <w:rPr>
                <w:rFonts w:asciiTheme="majorBidi" w:hAnsiTheme="majorBidi" w:cstheme="majorBidi"/>
              </w:rPr>
            </w:pPr>
            <w:r w:rsidRPr="00560F0E">
              <w:rPr>
                <w:rFonts w:asciiTheme="majorBidi" w:hAnsiTheme="majorBidi" w:cstheme="majorBidi"/>
              </w:rPr>
              <w:t>Smart board, OHP</w:t>
            </w:r>
          </w:p>
        </w:tc>
      </w:tr>
      <w:tr w:rsidR="00560F0E" w:rsidRPr="005D2DDD" w:rsidTr="00E610EE">
        <w:trPr>
          <w:trHeight w:val="736"/>
        </w:trPr>
        <w:tc>
          <w:tcPr>
            <w:tcW w:w="2603" w:type="dxa"/>
            <w:shd w:val="clear" w:color="auto" w:fill="DBE5F1" w:themeFill="accent1" w:themeFillTint="33"/>
            <w:vAlign w:val="center"/>
          </w:tcPr>
          <w:p w:rsidR="00560F0E" w:rsidRPr="00FE6640" w:rsidRDefault="00560F0E" w:rsidP="00560F0E">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tcPr>
          <w:p w:rsidR="00560F0E" w:rsidRPr="00E115D6" w:rsidRDefault="00560F0E" w:rsidP="00560F0E">
            <w:pPr>
              <w:jc w:val="lowKashida"/>
              <w:rPr>
                <w:rFonts w:asciiTheme="majorBidi" w:hAnsiTheme="majorBidi" w:cstheme="majorBidi"/>
              </w:rPr>
            </w:pPr>
            <w:r w:rsidRPr="000B4D80">
              <w:t xml:space="preserve">   </w:t>
            </w:r>
          </w:p>
          <w:p w:rsidR="00560F0E" w:rsidRDefault="00560F0E" w:rsidP="00560F0E">
            <w:pPr>
              <w:ind w:right="43"/>
              <w:jc w:val="lowKashida"/>
              <w:rPr>
                <w:rFonts w:asciiTheme="majorBidi" w:hAnsiTheme="majorBidi" w:cstheme="majorBidi"/>
                <w:sz w:val="22"/>
                <w:szCs w:val="22"/>
              </w:rPr>
            </w:pPr>
            <w:r>
              <w:rPr>
                <w:rFonts w:asciiTheme="majorBidi" w:hAnsiTheme="majorBidi" w:cstheme="majorBidi"/>
                <w:sz w:val="22"/>
                <w:szCs w:val="22"/>
              </w:rPr>
              <w:t>Handouts and the website link</w:t>
            </w:r>
          </w:p>
          <w:p w:rsidR="00560F0E" w:rsidRPr="00E115D6" w:rsidRDefault="00560F0E" w:rsidP="00560F0E">
            <w:pPr>
              <w:jc w:val="lowKashida"/>
              <w:rPr>
                <w:rFonts w:asciiTheme="majorBidi" w:hAnsiTheme="majorBidi" w:cstheme="majorBidi"/>
              </w:rPr>
            </w:pP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7E0251" w:rsidRDefault="007E0251" w:rsidP="007E0251">
            <w:pPr>
              <w:pStyle w:val="ListParagraph"/>
              <w:numPr>
                <w:ilvl w:val="0"/>
                <w:numId w:val="161"/>
              </w:numPr>
              <w:ind w:right="43"/>
              <w:jc w:val="both"/>
              <w:rPr>
                <w:iCs/>
                <w:sz w:val="22"/>
                <w:szCs w:val="22"/>
              </w:rPr>
            </w:pPr>
            <w:r w:rsidRPr="00A46F54">
              <w:rPr>
                <w:iCs/>
                <w:sz w:val="22"/>
                <w:szCs w:val="22"/>
              </w:rPr>
              <w:t>Spac</w:t>
            </w:r>
            <w:r>
              <w:rPr>
                <w:iCs/>
                <w:sz w:val="22"/>
                <w:szCs w:val="22"/>
              </w:rPr>
              <w:t>ious classrooms to accommodate 3</w:t>
            </w:r>
            <w:r w:rsidRPr="00A46F54">
              <w:rPr>
                <w:iCs/>
                <w:sz w:val="22"/>
                <w:szCs w:val="22"/>
              </w:rPr>
              <w:t>5 students per class with traditional and smart whiteboards as well as smart touch screens connected to a high-quality sound system.</w:t>
            </w:r>
          </w:p>
          <w:p w:rsidR="00F24884" w:rsidRPr="007E0251" w:rsidRDefault="007E0251" w:rsidP="007E0251">
            <w:pPr>
              <w:pStyle w:val="ListParagraph"/>
              <w:numPr>
                <w:ilvl w:val="0"/>
                <w:numId w:val="161"/>
              </w:numPr>
              <w:ind w:right="43"/>
              <w:jc w:val="both"/>
              <w:rPr>
                <w:iCs/>
                <w:sz w:val="22"/>
                <w:szCs w:val="22"/>
              </w:rPr>
            </w:pPr>
            <w:r w:rsidRPr="007E0251">
              <w:rPr>
                <w:iCs/>
                <w:sz w:val="22"/>
                <w:szCs w:val="22"/>
              </w:rPr>
              <w:t>Internet connection for students to work on their projects, assignments. (if applicable)</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7E0251" w:rsidRPr="00630061" w:rsidRDefault="007E0251" w:rsidP="007E0251">
            <w:pPr>
              <w:pStyle w:val="ListParagraph"/>
              <w:numPr>
                <w:ilvl w:val="0"/>
                <w:numId w:val="162"/>
              </w:numPr>
              <w:ind w:right="43"/>
              <w:jc w:val="both"/>
              <w:rPr>
                <w:sz w:val="22"/>
                <w:szCs w:val="22"/>
              </w:rPr>
            </w:pPr>
            <w:r w:rsidRPr="00630061">
              <w:rPr>
                <w:sz w:val="22"/>
                <w:szCs w:val="22"/>
              </w:rPr>
              <w:t>Smart Board</w:t>
            </w:r>
          </w:p>
          <w:p w:rsidR="007E0251" w:rsidRPr="00630061" w:rsidRDefault="007E0251" w:rsidP="007E0251">
            <w:pPr>
              <w:pStyle w:val="ListParagraph"/>
              <w:numPr>
                <w:ilvl w:val="0"/>
                <w:numId w:val="162"/>
              </w:numPr>
              <w:ind w:right="43"/>
              <w:jc w:val="both"/>
              <w:rPr>
                <w:sz w:val="22"/>
                <w:szCs w:val="22"/>
              </w:rPr>
            </w:pPr>
            <w:r w:rsidRPr="00630061">
              <w:rPr>
                <w:iCs/>
                <w:sz w:val="22"/>
                <w:szCs w:val="22"/>
              </w:rPr>
              <w:t>Sound system</w:t>
            </w:r>
            <w:r w:rsidRPr="00630061">
              <w:rPr>
                <w:sz w:val="22"/>
                <w:szCs w:val="22"/>
              </w:rPr>
              <w:t xml:space="preserve"> </w:t>
            </w:r>
          </w:p>
          <w:p w:rsidR="007E0251" w:rsidRPr="00630061" w:rsidRDefault="007E0251" w:rsidP="007E0251">
            <w:pPr>
              <w:pStyle w:val="ListParagraph"/>
              <w:numPr>
                <w:ilvl w:val="0"/>
                <w:numId w:val="162"/>
              </w:numPr>
              <w:ind w:right="43"/>
              <w:jc w:val="both"/>
              <w:rPr>
                <w:sz w:val="22"/>
                <w:szCs w:val="22"/>
              </w:rPr>
            </w:pPr>
            <w:r w:rsidRPr="00630061">
              <w:rPr>
                <w:sz w:val="22"/>
                <w:szCs w:val="22"/>
              </w:rPr>
              <w:t>Internet</w:t>
            </w:r>
          </w:p>
          <w:p w:rsidR="007E0251" w:rsidRPr="00630061" w:rsidRDefault="007E0251" w:rsidP="007E0251">
            <w:pPr>
              <w:pStyle w:val="ListParagraph"/>
              <w:numPr>
                <w:ilvl w:val="0"/>
                <w:numId w:val="162"/>
              </w:numPr>
              <w:ind w:right="43"/>
              <w:jc w:val="both"/>
              <w:rPr>
                <w:sz w:val="22"/>
                <w:szCs w:val="22"/>
              </w:rPr>
            </w:pPr>
            <w:r w:rsidRPr="00630061">
              <w:rPr>
                <w:sz w:val="22"/>
                <w:szCs w:val="22"/>
              </w:rPr>
              <w:t>Speakers (for audio)</w:t>
            </w:r>
          </w:p>
          <w:p w:rsidR="007E0251" w:rsidRPr="00630061" w:rsidRDefault="007E0251" w:rsidP="007E0251">
            <w:pPr>
              <w:pStyle w:val="ListParagraph"/>
              <w:numPr>
                <w:ilvl w:val="0"/>
                <w:numId w:val="162"/>
              </w:numPr>
              <w:ind w:right="43"/>
              <w:jc w:val="both"/>
              <w:rPr>
                <w:sz w:val="22"/>
                <w:szCs w:val="22"/>
              </w:rPr>
            </w:pPr>
            <w:r>
              <w:rPr>
                <w:sz w:val="22"/>
                <w:szCs w:val="22"/>
              </w:rPr>
              <w:t>Laptop (</w:t>
            </w:r>
            <w:r w:rsidRPr="00630061">
              <w:rPr>
                <w:sz w:val="22"/>
                <w:szCs w:val="22"/>
              </w:rPr>
              <w:t>with internet connectivity)</w:t>
            </w:r>
          </w:p>
          <w:p w:rsidR="007E0251" w:rsidRPr="00630061" w:rsidRDefault="007E0251" w:rsidP="007E0251">
            <w:pPr>
              <w:pStyle w:val="ListParagraph"/>
              <w:numPr>
                <w:ilvl w:val="0"/>
                <w:numId w:val="162"/>
              </w:numPr>
              <w:ind w:right="43"/>
              <w:jc w:val="both"/>
              <w:rPr>
                <w:sz w:val="22"/>
                <w:szCs w:val="22"/>
              </w:rPr>
            </w:pPr>
            <w:r w:rsidRPr="00630061">
              <w:rPr>
                <w:sz w:val="22"/>
                <w:szCs w:val="22"/>
              </w:rPr>
              <w:t>Audio player</w:t>
            </w:r>
          </w:p>
          <w:p w:rsidR="007E0251" w:rsidRPr="00630061" w:rsidRDefault="007E0251" w:rsidP="007E0251">
            <w:pPr>
              <w:pStyle w:val="ListParagraph"/>
              <w:numPr>
                <w:ilvl w:val="0"/>
                <w:numId w:val="162"/>
              </w:numPr>
              <w:ind w:right="43"/>
              <w:jc w:val="both"/>
              <w:rPr>
                <w:sz w:val="22"/>
                <w:szCs w:val="22"/>
              </w:rPr>
            </w:pPr>
            <w:r w:rsidRPr="00630061">
              <w:rPr>
                <w:sz w:val="22"/>
                <w:szCs w:val="22"/>
              </w:rPr>
              <w:t>Audio recorder</w:t>
            </w:r>
          </w:p>
          <w:p w:rsidR="007E0251" w:rsidRPr="007E0251" w:rsidRDefault="007E0251" w:rsidP="007E0251">
            <w:pPr>
              <w:pStyle w:val="ListParagraph"/>
              <w:numPr>
                <w:ilvl w:val="0"/>
                <w:numId w:val="162"/>
              </w:numPr>
              <w:ind w:right="43"/>
              <w:jc w:val="both"/>
              <w:rPr>
                <w:sz w:val="22"/>
                <w:szCs w:val="22"/>
              </w:rPr>
            </w:pPr>
            <w:r w:rsidRPr="00630061">
              <w:rPr>
                <w:sz w:val="22"/>
                <w:szCs w:val="22"/>
              </w:rPr>
              <w:t>OHP</w:t>
            </w:r>
          </w:p>
          <w:p w:rsidR="00F24884" w:rsidRPr="007E0251" w:rsidRDefault="007E0251" w:rsidP="007E0251">
            <w:pPr>
              <w:pStyle w:val="ListParagraph"/>
              <w:numPr>
                <w:ilvl w:val="0"/>
                <w:numId w:val="162"/>
              </w:numPr>
              <w:ind w:right="43"/>
              <w:jc w:val="both"/>
              <w:rPr>
                <w:sz w:val="22"/>
                <w:szCs w:val="22"/>
              </w:rPr>
            </w:pPr>
            <w:r w:rsidRPr="007E0251">
              <w:rPr>
                <w:sz w:val="22"/>
                <w:szCs w:val="22"/>
              </w:rPr>
              <w:lastRenderedPageBreak/>
              <w:t>Internet connectio</w:t>
            </w:r>
            <w:r>
              <w:rPr>
                <w:sz w:val="22"/>
                <w:szCs w:val="22"/>
              </w:rPr>
              <w:t>n</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lastRenderedPageBreak/>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7E0251" w:rsidRPr="00A53CA6" w:rsidRDefault="007E0251" w:rsidP="007E0251">
            <w:pPr>
              <w:pStyle w:val="ListParagraph"/>
              <w:numPr>
                <w:ilvl w:val="0"/>
                <w:numId w:val="163"/>
              </w:numPr>
              <w:ind w:right="43"/>
              <w:jc w:val="both"/>
              <w:rPr>
                <w:sz w:val="22"/>
                <w:szCs w:val="22"/>
              </w:rPr>
            </w:pPr>
            <w:r>
              <w:rPr>
                <w:sz w:val="22"/>
                <w:szCs w:val="22"/>
              </w:rPr>
              <w:t>Whiteboard of good quality (</w:t>
            </w:r>
            <w:r w:rsidRPr="00A53CA6">
              <w:rPr>
                <w:sz w:val="22"/>
                <w:szCs w:val="22"/>
              </w:rPr>
              <w:t>to be used as a screen for playing videos as well)</w:t>
            </w:r>
          </w:p>
          <w:p w:rsidR="007E0251" w:rsidRPr="00A53CA6" w:rsidRDefault="007E0251" w:rsidP="007E0251">
            <w:pPr>
              <w:pStyle w:val="ListParagraph"/>
              <w:numPr>
                <w:ilvl w:val="0"/>
                <w:numId w:val="163"/>
              </w:numPr>
              <w:ind w:right="43"/>
              <w:jc w:val="both"/>
              <w:rPr>
                <w:sz w:val="22"/>
                <w:szCs w:val="22"/>
              </w:rPr>
            </w:pPr>
            <w:r>
              <w:rPr>
                <w:sz w:val="22"/>
                <w:szCs w:val="22"/>
              </w:rPr>
              <w:t>Whiteboard markers (</w:t>
            </w:r>
            <w:r w:rsidRPr="00A53CA6">
              <w:rPr>
                <w:sz w:val="22"/>
                <w:szCs w:val="22"/>
              </w:rPr>
              <w:t>a total of 5 sets of 4 pens for the course per group)</w:t>
            </w:r>
          </w:p>
          <w:p w:rsidR="007E0251" w:rsidRDefault="007E0251" w:rsidP="007E0251">
            <w:pPr>
              <w:pStyle w:val="ListParagraph"/>
              <w:numPr>
                <w:ilvl w:val="0"/>
                <w:numId w:val="163"/>
              </w:numPr>
              <w:ind w:right="43"/>
              <w:jc w:val="both"/>
              <w:rPr>
                <w:sz w:val="22"/>
                <w:szCs w:val="22"/>
              </w:rPr>
            </w:pPr>
            <w:r w:rsidRPr="00A53CA6">
              <w:rPr>
                <w:sz w:val="22"/>
                <w:szCs w:val="22"/>
              </w:rPr>
              <w:t>Paper for photocopying quizzes</w:t>
            </w:r>
            <w:r>
              <w:rPr>
                <w:sz w:val="22"/>
                <w:szCs w:val="22"/>
              </w:rPr>
              <w:t xml:space="preserve"> and extra practice materials (</w:t>
            </w:r>
            <w:r w:rsidRPr="00A53CA6">
              <w:rPr>
                <w:sz w:val="22"/>
                <w:szCs w:val="22"/>
              </w:rPr>
              <w:t>2 packets per group)</w:t>
            </w:r>
          </w:p>
          <w:p w:rsidR="00F24884" w:rsidRPr="007E0251" w:rsidRDefault="007E0251" w:rsidP="007E0251">
            <w:pPr>
              <w:pStyle w:val="ListParagraph"/>
              <w:numPr>
                <w:ilvl w:val="0"/>
                <w:numId w:val="163"/>
              </w:numPr>
              <w:ind w:right="43"/>
              <w:jc w:val="both"/>
              <w:rPr>
                <w:sz w:val="22"/>
                <w:szCs w:val="22"/>
              </w:rPr>
            </w:pPr>
            <w:r w:rsidRPr="007E0251">
              <w:rPr>
                <w:sz w:val="22"/>
                <w:szCs w:val="22"/>
              </w:rPr>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1E2C57"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1E2C57" w:rsidRPr="007371CE" w:rsidRDefault="001E2C57" w:rsidP="001E2C57">
            <w:r w:rsidRPr="007371CE">
              <w:rPr>
                <w:lang w:bidi="ar-EG"/>
              </w:rPr>
              <w:t>Quality of learning resources,</w:t>
            </w:r>
          </w:p>
          <w:p w:rsidR="001E2C57" w:rsidRPr="00BC6833" w:rsidRDefault="001E2C57" w:rsidP="001E2C57">
            <w:pPr>
              <w:jc w:val="lowKashida"/>
              <w:rPr>
                <w:rFonts w:asciiTheme="majorBidi" w:hAnsiTheme="majorBidi" w:cstheme="majorBidi"/>
              </w:rPr>
            </w:pPr>
            <w:r w:rsidRPr="007371CE">
              <w:rPr>
                <w:lang w:bidi="ar-EG"/>
              </w:rPr>
              <w:t>Effectiveness of teaching, Assessment Methods</w:t>
            </w:r>
          </w:p>
        </w:tc>
        <w:tc>
          <w:tcPr>
            <w:tcW w:w="1707" w:type="pct"/>
            <w:tcBorders>
              <w:top w:val="single" w:sz="8" w:space="0" w:color="auto"/>
              <w:left w:val="single" w:sz="8" w:space="0" w:color="auto"/>
              <w:bottom w:val="dashSmallGap" w:sz="4" w:space="0" w:color="auto"/>
              <w:right w:val="single" w:sz="8" w:space="0" w:color="auto"/>
            </w:tcBorders>
            <w:vAlign w:val="center"/>
          </w:tcPr>
          <w:p w:rsidR="001E2C57" w:rsidRPr="00BC6833" w:rsidRDefault="001E2C57" w:rsidP="001E2C57">
            <w:pPr>
              <w:jc w:val="center"/>
              <w:rPr>
                <w:rFonts w:asciiTheme="majorBidi" w:hAnsiTheme="majorBidi" w:cstheme="majorBidi"/>
                <w:rtl/>
              </w:rPr>
            </w:pPr>
            <w:r w:rsidRPr="007371CE">
              <w:t>Students</w:t>
            </w:r>
          </w:p>
        </w:tc>
        <w:tc>
          <w:tcPr>
            <w:tcW w:w="1644" w:type="pct"/>
            <w:tcBorders>
              <w:top w:val="single" w:sz="8" w:space="0" w:color="auto"/>
              <w:left w:val="single" w:sz="8" w:space="0" w:color="auto"/>
              <w:bottom w:val="dashSmallGap" w:sz="4" w:space="0" w:color="auto"/>
              <w:right w:val="single" w:sz="12" w:space="0" w:color="auto"/>
            </w:tcBorders>
            <w:vAlign w:val="center"/>
          </w:tcPr>
          <w:p w:rsidR="001E2C57" w:rsidRPr="00BC6833" w:rsidRDefault="001E2C57" w:rsidP="001E2C57">
            <w:pPr>
              <w:jc w:val="lowKashida"/>
              <w:rPr>
                <w:rFonts w:asciiTheme="majorBidi" w:hAnsiTheme="majorBidi" w:cstheme="majorBidi"/>
                <w:rtl/>
              </w:rPr>
            </w:pPr>
            <w:r w:rsidRPr="007371CE">
              <w:t>Surveys designed by the English Language Institute (ELI)/ University – distributed among the students.</w:t>
            </w:r>
            <w:r>
              <w:t xml:space="preserve"> </w:t>
            </w:r>
            <w:r w:rsidRPr="003F6CEA">
              <w:rPr>
                <w:b/>
                <w:bCs/>
              </w:rPr>
              <w:t>Direct</w:t>
            </w:r>
          </w:p>
        </w:tc>
      </w:tr>
      <w:tr w:rsidR="001E2C57"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1E2C57" w:rsidRPr="00BC6833" w:rsidRDefault="001E2C57" w:rsidP="001E2C57">
            <w:pPr>
              <w:jc w:val="lowKashida"/>
              <w:rPr>
                <w:rFonts w:asciiTheme="majorBidi" w:hAnsiTheme="majorBidi" w:cstheme="majorBidi"/>
              </w:rPr>
            </w:pPr>
            <w:r w:rsidRPr="007371CE">
              <w:rPr>
                <w:lang w:bidi="ar-EG"/>
              </w:rPr>
              <w:t>Quality of learning resources, Assessment Methods, 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1E2C57" w:rsidRPr="00BC6833" w:rsidRDefault="001E2C57" w:rsidP="001E2C57">
            <w:pPr>
              <w:jc w:val="center"/>
              <w:rPr>
                <w:rFonts w:asciiTheme="majorBidi" w:hAnsiTheme="majorBidi" w:cstheme="majorBidi"/>
                <w:rtl/>
              </w:rPr>
            </w:pPr>
            <w:r w:rsidRPr="007371CE">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1E2C57" w:rsidRPr="00BC6833" w:rsidRDefault="001E2C57" w:rsidP="001E2C57">
            <w:pPr>
              <w:jc w:val="lowKashida"/>
              <w:rPr>
                <w:rFonts w:asciiTheme="majorBidi" w:hAnsiTheme="majorBidi" w:cstheme="majorBidi"/>
                <w:rtl/>
              </w:rPr>
            </w:pPr>
            <w:r w:rsidRPr="007371CE">
              <w:t>Surveys designed by the English Language Institute (ELI)/ University – distributed among the course instructors.</w:t>
            </w:r>
            <w:r>
              <w:t xml:space="preserve"> </w:t>
            </w:r>
            <w:r w:rsidRPr="003F6CEA">
              <w:rPr>
                <w:b/>
                <w:bCs/>
              </w:rPr>
              <w:t>Direct/Indirect</w:t>
            </w:r>
          </w:p>
        </w:tc>
      </w:tr>
      <w:tr w:rsidR="001E2C57"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1E2C57" w:rsidRPr="00BC6833" w:rsidRDefault="001E2C57" w:rsidP="001E2C57">
            <w:pPr>
              <w:jc w:val="lowKashida"/>
              <w:rPr>
                <w:rFonts w:asciiTheme="majorBidi" w:hAnsiTheme="majorBidi" w:cstheme="majorBidi"/>
              </w:rPr>
            </w:pPr>
            <w:r w:rsidRPr="007371CE">
              <w:rPr>
                <w:lang w:bidi="ar-EG"/>
              </w:rPr>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1E2C57" w:rsidRPr="00BC6833" w:rsidRDefault="001E2C57" w:rsidP="001E2C57">
            <w:pPr>
              <w:jc w:val="center"/>
              <w:rPr>
                <w:rFonts w:asciiTheme="majorBidi" w:hAnsiTheme="majorBidi" w:cstheme="majorBidi"/>
              </w:rPr>
            </w:pPr>
            <w:r w:rsidRPr="007371CE">
              <w:rPr>
                <w:iCs/>
              </w:rPr>
              <w:t>Quality Assurance and Curriculum 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1E2C57" w:rsidRPr="00BC6833" w:rsidRDefault="001E2C57" w:rsidP="001E2C57">
            <w:pPr>
              <w:jc w:val="lowKashida"/>
              <w:rPr>
                <w:rFonts w:asciiTheme="majorBidi" w:hAnsiTheme="majorBidi" w:cstheme="majorBidi"/>
                <w:rtl/>
              </w:rPr>
            </w:pPr>
            <w:r w:rsidRPr="007371CE">
              <w:rPr>
                <w:iCs/>
              </w:rPr>
              <w:t xml:space="preserve">Classrooms visits and observation. </w:t>
            </w:r>
            <w:r w:rsidRPr="003F6CEA">
              <w:rPr>
                <w:b/>
                <w:bCs/>
                <w:iCs/>
              </w:rPr>
              <w:t>Direct</w:t>
            </w:r>
          </w:p>
        </w:tc>
      </w:tr>
      <w:tr w:rsidR="001E2C57"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1E2C57" w:rsidRPr="00BC6833" w:rsidRDefault="001E2C57" w:rsidP="001E2C57">
            <w:pPr>
              <w:jc w:val="lowKashida"/>
              <w:rPr>
                <w:rFonts w:asciiTheme="majorBidi" w:hAnsiTheme="majorBidi" w:cstheme="majorBidi"/>
              </w:rPr>
            </w:pPr>
            <w:r w:rsidRPr="007371CE">
              <w:rPr>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1E2C57" w:rsidRPr="00BC6833" w:rsidRDefault="001E2C57" w:rsidP="001E2C57">
            <w:pPr>
              <w:jc w:val="center"/>
              <w:rPr>
                <w:rFonts w:asciiTheme="majorBidi" w:hAnsiTheme="majorBidi" w:cstheme="majorBidi"/>
              </w:rPr>
            </w:pPr>
            <w:r w:rsidRPr="007371CE">
              <w:t>Program Leaders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1E2C57" w:rsidRPr="00BC6833" w:rsidRDefault="001E2C57" w:rsidP="001E2C57">
            <w:pPr>
              <w:jc w:val="lowKashida"/>
              <w:rPr>
                <w:rFonts w:asciiTheme="majorBidi" w:hAnsiTheme="majorBidi" w:cstheme="majorBidi"/>
                <w:rtl/>
              </w:rPr>
            </w:pPr>
            <w:r w:rsidRPr="007371CE">
              <w:t>Statistical analysis of students’ marks in Progress Test and Final Tests.</w:t>
            </w:r>
            <w:r>
              <w:t xml:space="preserve"> </w:t>
            </w:r>
            <w:r w:rsidRPr="003F6CEA">
              <w:rPr>
                <w:b/>
                <w:bCs/>
              </w:rPr>
              <w:t>Direct</w:t>
            </w:r>
          </w:p>
        </w:tc>
      </w:tr>
      <w:tr w:rsidR="001E2C57"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1E2C57" w:rsidRPr="00BC6833" w:rsidRDefault="001E2C57" w:rsidP="001E2C57">
            <w:pPr>
              <w:jc w:val="lowKashida"/>
              <w:rPr>
                <w:rFonts w:asciiTheme="majorBidi" w:hAnsiTheme="majorBidi" w:cstheme="majorBidi"/>
              </w:rPr>
            </w:pPr>
            <w:r w:rsidRPr="007371CE">
              <w:rPr>
                <w:iCs/>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1E2C57" w:rsidRPr="007371CE" w:rsidRDefault="001E2C57" w:rsidP="001E2C57">
            <w:pPr>
              <w:ind w:right="43"/>
              <w:jc w:val="center"/>
            </w:pPr>
            <w:r w:rsidRPr="007371CE">
              <w:rPr>
                <w:iCs/>
              </w:rPr>
              <w:t>Quality Assurance and Curriculum Unit, ELI</w:t>
            </w:r>
          </w:p>
          <w:p w:rsidR="001E2C57" w:rsidRPr="00BC6833" w:rsidRDefault="001E2C57" w:rsidP="001E2C57">
            <w:pPr>
              <w:jc w:val="center"/>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1E2C57" w:rsidRPr="00BC6833" w:rsidRDefault="001E2C57" w:rsidP="001E2C57">
            <w:pPr>
              <w:jc w:val="lowKashida"/>
              <w:rPr>
                <w:rFonts w:asciiTheme="majorBidi" w:hAnsiTheme="majorBidi" w:cstheme="majorBidi"/>
                <w:rtl/>
              </w:rPr>
            </w:pPr>
            <w:r w:rsidRPr="007371CE">
              <w:rPr>
                <w:iCs/>
              </w:rPr>
              <w:t>Reviewed bi-annually, improvements are planned and implemented.</w:t>
            </w:r>
            <w:r>
              <w:rPr>
                <w:iCs/>
              </w:rPr>
              <w:t xml:space="preserve"> </w:t>
            </w:r>
          </w:p>
        </w:tc>
      </w:tr>
      <w:tr w:rsidR="001E2C57"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1E2C57" w:rsidRPr="007371CE" w:rsidRDefault="001E2C57" w:rsidP="001E2C57">
            <w:r w:rsidRPr="007371CE">
              <w:t>Student assessment</w:t>
            </w:r>
          </w:p>
          <w:p w:rsidR="001E2C57" w:rsidRPr="00BC6833" w:rsidRDefault="001E2C57" w:rsidP="001E2C57">
            <w:pPr>
              <w:jc w:val="lowKashida"/>
              <w:rPr>
                <w:rFonts w:asciiTheme="majorBidi" w:hAnsiTheme="majorBidi" w:cstheme="majorBidi"/>
              </w:rPr>
            </w:pPr>
            <w:r w:rsidRPr="007371CE">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1E2C57" w:rsidRPr="00BC6833" w:rsidRDefault="001E2C57" w:rsidP="001E2C57">
            <w:pPr>
              <w:jc w:val="center"/>
              <w:rPr>
                <w:rFonts w:asciiTheme="majorBidi" w:hAnsiTheme="majorBidi" w:cstheme="majorBidi"/>
              </w:rPr>
            </w:pPr>
            <w:r w:rsidRPr="007371CE">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1E2C57" w:rsidRPr="00BC6833" w:rsidRDefault="001E2C57" w:rsidP="001E2C57">
            <w:pPr>
              <w:jc w:val="lowKashida"/>
              <w:rPr>
                <w:rFonts w:asciiTheme="majorBidi" w:hAnsiTheme="majorBidi" w:cstheme="majorBidi"/>
                <w:rtl/>
              </w:rPr>
            </w:pPr>
            <w:r w:rsidRPr="007371CE">
              <w:t>Marking and remarking of sample of Progress Test and Final Test papers between teachers.</w:t>
            </w:r>
            <w:r>
              <w:t xml:space="preserve"> </w:t>
            </w:r>
            <w:r w:rsidRPr="003F6CEA">
              <w:rPr>
                <w:b/>
                <w:bCs/>
              </w:rPr>
              <w:t>Direct</w:t>
            </w:r>
          </w:p>
        </w:tc>
      </w:tr>
      <w:tr w:rsidR="001E2C57" w:rsidRPr="005D2DDD"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1E2C57" w:rsidRPr="00BC6833" w:rsidRDefault="001E2C57" w:rsidP="001E2C57">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1E2C57" w:rsidRPr="00BC6833" w:rsidRDefault="001E2C57" w:rsidP="001E2C57">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1E2C57" w:rsidRPr="00BC6833" w:rsidRDefault="001E2C57" w:rsidP="001E2C57">
            <w:pPr>
              <w:jc w:val="lowKashida"/>
              <w:rPr>
                <w:rFonts w:asciiTheme="majorBidi" w:hAnsiTheme="majorBidi" w:cstheme="majorBidi"/>
                <w:rtl/>
              </w:rPr>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1E2C57" w:rsidRPr="005D2DDD" w:rsidTr="00C87F43">
        <w:trPr>
          <w:trHeight w:val="340"/>
        </w:trPr>
        <w:tc>
          <w:tcPr>
            <w:tcW w:w="1132" w:type="pct"/>
            <w:vAlign w:val="center"/>
          </w:tcPr>
          <w:p w:rsidR="001E2C57" w:rsidRPr="005D2DDD" w:rsidRDefault="001E2C57" w:rsidP="001E2C57">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1E2C57" w:rsidRPr="00E115D6" w:rsidRDefault="001E2C57" w:rsidP="0017419B">
            <w:pPr>
              <w:bidi/>
              <w:jc w:val="right"/>
              <w:rPr>
                <w:rFonts w:asciiTheme="majorBidi" w:hAnsiTheme="majorBidi" w:cstheme="majorBidi"/>
                <w:rtl/>
                <w:lang w:bidi="ar-EG"/>
              </w:rPr>
            </w:pPr>
            <w:r w:rsidRPr="00C64963">
              <w:t xml:space="preserve">Quality Assurance and </w:t>
            </w:r>
            <w:r w:rsidR="0017419B">
              <w:t>Accreditation</w:t>
            </w:r>
            <w:r w:rsidRPr="00C64963">
              <w:t xml:space="preserve"> Unit, English Language Institute</w:t>
            </w:r>
          </w:p>
        </w:tc>
      </w:tr>
      <w:tr w:rsidR="001E2C57" w:rsidRPr="005D2DDD" w:rsidTr="00C87F43">
        <w:trPr>
          <w:trHeight w:val="340"/>
        </w:trPr>
        <w:tc>
          <w:tcPr>
            <w:tcW w:w="1132" w:type="pct"/>
            <w:vAlign w:val="center"/>
          </w:tcPr>
          <w:p w:rsidR="001E2C57" w:rsidRPr="005D2DDD" w:rsidRDefault="001E2C57" w:rsidP="001E2C57">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1E2C57" w:rsidRPr="00E115D6" w:rsidRDefault="001E2C57" w:rsidP="0017419B">
            <w:pPr>
              <w:bidi/>
              <w:jc w:val="right"/>
              <w:rPr>
                <w:rFonts w:asciiTheme="majorBidi" w:hAnsiTheme="majorBidi" w:cstheme="majorBidi"/>
                <w:rtl/>
              </w:rPr>
            </w:pPr>
            <w:r w:rsidRPr="00C64963">
              <w:t>ELI/QAU/</w:t>
            </w:r>
            <w:r w:rsidR="0017419B">
              <w:t>CS/</w:t>
            </w:r>
            <w:r w:rsidRPr="00C64963">
              <w:t>PHC 325</w:t>
            </w:r>
          </w:p>
        </w:tc>
      </w:tr>
      <w:tr w:rsidR="001E2C57" w:rsidRPr="005D2DDD" w:rsidTr="00C87F43">
        <w:trPr>
          <w:trHeight w:val="340"/>
        </w:trPr>
        <w:tc>
          <w:tcPr>
            <w:tcW w:w="1132" w:type="pct"/>
            <w:vAlign w:val="center"/>
          </w:tcPr>
          <w:p w:rsidR="001E2C57" w:rsidRPr="005D2DDD" w:rsidRDefault="001E2C57" w:rsidP="001E2C57">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1E2C57" w:rsidRPr="00E115D6" w:rsidRDefault="0017419B" w:rsidP="001E2C57">
            <w:pPr>
              <w:bidi/>
              <w:jc w:val="right"/>
              <w:rPr>
                <w:rFonts w:asciiTheme="majorBidi" w:hAnsiTheme="majorBidi" w:cstheme="majorBidi"/>
                <w:rtl/>
              </w:rPr>
            </w:pPr>
            <w:r>
              <w:t>20 October 2020</w:t>
            </w:r>
          </w:p>
        </w:tc>
      </w:tr>
    </w:tbl>
    <w:p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A6" w:rsidRDefault="000A75A6">
      <w:r>
        <w:separator/>
      </w:r>
    </w:p>
  </w:endnote>
  <w:endnote w:type="continuationSeparator" w:id="0">
    <w:p w:rsidR="000A75A6" w:rsidRDefault="000A7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2E1FDA">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2E1FDA">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2E1FDA"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17419B">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A6" w:rsidRDefault="000A75A6">
      <w:r>
        <w:separator/>
      </w:r>
    </w:p>
  </w:footnote>
  <w:footnote w:type="continuationSeparator" w:id="0">
    <w:p w:rsidR="000A75A6" w:rsidRDefault="000A7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A75A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EE2"/>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0B8"/>
    <w:rsid w:val="00121384"/>
    <w:rsid w:val="001219B1"/>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419B"/>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2C57"/>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1085"/>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3EB9"/>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2C0"/>
    <w:rsid w:val="002843CF"/>
    <w:rsid w:val="00286087"/>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D4333"/>
    <w:rsid w:val="002E0700"/>
    <w:rsid w:val="002E09F3"/>
    <w:rsid w:val="002E1B76"/>
    <w:rsid w:val="002E1FDA"/>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748"/>
    <w:rsid w:val="0037694C"/>
    <w:rsid w:val="003803B6"/>
    <w:rsid w:val="00382343"/>
    <w:rsid w:val="003826D4"/>
    <w:rsid w:val="003839C8"/>
    <w:rsid w:val="00385CF0"/>
    <w:rsid w:val="0039228E"/>
    <w:rsid w:val="00393B93"/>
    <w:rsid w:val="00395780"/>
    <w:rsid w:val="00396341"/>
    <w:rsid w:val="00396897"/>
    <w:rsid w:val="003A3156"/>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679"/>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0E"/>
    <w:rsid w:val="00560F65"/>
    <w:rsid w:val="00562BF0"/>
    <w:rsid w:val="005643DB"/>
    <w:rsid w:val="005656E4"/>
    <w:rsid w:val="0056645F"/>
    <w:rsid w:val="00567846"/>
    <w:rsid w:val="00567A3A"/>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DA0"/>
    <w:rsid w:val="005C3E33"/>
    <w:rsid w:val="005C521C"/>
    <w:rsid w:val="005C68D6"/>
    <w:rsid w:val="005C6B5C"/>
    <w:rsid w:val="005C7352"/>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2E13"/>
    <w:rsid w:val="005F374D"/>
    <w:rsid w:val="005F3E55"/>
    <w:rsid w:val="005F3EE8"/>
    <w:rsid w:val="005F6086"/>
    <w:rsid w:val="005F7475"/>
    <w:rsid w:val="00600F38"/>
    <w:rsid w:val="00600F3F"/>
    <w:rsid w:val="006020EE"/>
    <w:rsid w:val="006022AB"/>
    <w:rsid w:val="00603DA9"/>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2ADA"/>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5A0D"/>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418A"/>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C6694"/>
    <w:rsid w:val="007D0EEE"/>
    <w:rsid w:val="007D0FAF"/>
    <w:rsid w:val="007D1DB3"/>
    <w:rsid w:val="007D434C"/>
    <w:rsid w:val="007D45FD"/>
    <w:rsid w:val="007D7ECA"/>
    <w:rsid w:val="007E0251"/>
    <w:rsid w:val="007E044E"/>
    <w:rsid w:val="007E3628"/>
    <w:rsid w:val="007E3E23"/>
    <w:rsid w:val="007E50EC"/>
    <w:rsid w:val="007F129F"/>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5C0"/>
    <w:rsid w:val="0090388F"/>
    <w:rsid w:val="00903A48"/>
    <w:rsid w:val="00905445"/>
    <w:rsid w:val="009055F5"/>
    <w:rsid w:val="00905D00"/>
    <w:rsid w:val="00906A81"/>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4C99"/>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5E97"/>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5D37"/>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3906"/>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774"/>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03D"/>
    <w:rsid w:val="00B12CC2"/>
    <w:rsid w:val="00B13B38"/>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2628"/>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B50B0"/>
    <w:rsid w:val="00BC0BD3"/>
    <w:rsid w:val="00BC0F44"/>
    <w:rsid w:val="00BC3C20"/>
    <w:rsid w:val="00BD05CB"/>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2E27"/>
    <w:rsid w:val="00C13EF4"/>
    <w:rsid w:val="00C15667"/>
    <w:rsid w:val="00C16D79"/>
    <w:rsid w:val="00C226BC"/>
    <w:rsid w:val="00C23148"/>
    <w:rsid w:val="00C242EA"/>
    <w:rsid w:val="00C2444A"/>
    <w:rsid w:val="00C27A4F"/>
    <w:rsid w:val="00C320E4"/>
    <w:rsid w:val="00C32169"/>
    <w:rsid w:val="00C33214"/>
    <w:rsid w:val="00C3704A"/>
    <w:rsid w:val="00C41621"/>
    <w:rsid w:val="00C41772"/>
    <w:rsid w:val="00C4203F"/>
    <w:rsid w:val="00C42771"/>
    <w:rsid w:val="00C4342E"/>
    <w:rsid w:val="00C4412D"/>
    <w:rsid w:val="00C44C17"/>
    <w:rsid w:val="00C461E6"/>
    <w:rsid w:val="00C46CD4"/>
    <w:rsid w:val="00C51AF6"/>
    <w:rsid w:val="00C51E6E"/>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D6CE6"/>
    <w:rsid w:val="00CE1492"/>
    <w:rsid w:val="00CE6756"/>
    <w:rsid w:val="00CE687B"/>
    <w:rsid w:val="00CF0220"/>
    <w:rsid w:val="00CF0785"/>
    <w:rsid w:val="00CF2676"/>
    <w:rsid w:val="00CF6586"/>
    <w:rsid w:val="00CF6E78"/>
    <w:rsid w:val="00D01E1B"/>
    <w:rsid w:val="00D0288A"/>
    <w:rsid w:val="00D02B12"/>
    <w:rsid w:val="00D0306F"/>
    <w:rsid w:val="00D05DE0"/>
    <w:rsid w:val="00D10A17"/>
    <w:rsid w:val="00D12D9D"/>
    <w:rsid w:val="00D14FB1"/>
    <w:rsid w:val="00D15551"/>
    <w:rsid w:val="00D17696"/>
    <w:rsid w:val="00D20AB4"/>
    <w:rsid w:val="00D25F07"/>
    <w:rsid w:val="00D27D49"/>
    <w:rsid w:val="00D30D7C"/>
    <w:rsid w:val="00D3194C"/>
    <w:rsid w:val="00D31A04"/>
    <w:rsid w:val="00D32180"/>
    <w:rsid w:val="00D32EBB"/>
    <w:rsid w:val="00D337D1"/>
    <w:rsid w:val="00D3461E"/>
    <w:rsid w:val="00D34B2C"/>
    <w:rsid w:val="00D35948"/>
    <w:rsid w:val="00D36735"/>
    <w:rsid w:val="00D36B4B"/>
    <w:rsid w:val="00D36E54"/>
    <w:rsid w:val="00D45EEE"/>
    <w:rsid w:val="00D465A1"/>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BD"/>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24C9"/>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03A"/>
    <w:rsid w:val="00E12B50"/>
    <w:rsid w:val="00E1488B"/>
    <w:rsid w:val="00E213AE"/>
    <w:rsid w:val="00E237A3"/>
    <w:rsid w:val="00E25A31"/>
    <w:rsid w:val="00E26BC4"/>
    <w:rsid w:val="00E30A52"/>
    <w:rsid w:val="00E33837"/>
    <w:rsid w:val="00E34F0F"/>
    <w:rsid w:val="00E36F5E"/>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5827"/>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49BE"/>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0F24"/>
    <w:rsid w:val="00ED3641"/>
    <w:rsid w:val="00ED379D"/>
    <w:rsid w:val="00ED51DD"/>
    <w:rsid w:val="00EE1FFB"/>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30AB"/>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0C0D"/>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
    <w:name w:val="Unresolved Mention"/>
    <w:basedOn w:val="DefaultParagraphFont"/>
    <w:uiPriority w:val="99"/>
    <w:semiHidden/>
    <w:unhideWhenUsed/>
    <w:rsid w:val="00E36F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
    <w:name w:val="Unresolved Mention"/>
    <w:basedOn w:val="DefaultParagraphFont"/>
    <w:uiPriority w:val="99"/>
    <w:semiHidden/>
    <w:unhideWhenUsed/>
    <w:rsid w:val="00E36F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fy.ksu.edu.sa/male/sites/py.ksu.edu.sa.male/files/images/115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E5FE056-F56B-479F-BB8F-20275231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1496</Words>
  <Characters>9934</Characters>
  <Application>Microsoft Office Word</Application>
  <DocSecurity>0</DocSecurity>
  <Lines>82</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11408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4</cp:revision>
  <cp:lastPrinted>2020-04-23T14:47:00Z</cp:lastPrinted>
  <dcterms:created xsi:type="dcterms:W3CDTF">2021-01-18T10:53:00Z</dcterms:created>
  <dcterms:modified xsi:type="dcterms:W3CDTF">2021-04-11T14:27:00Z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